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27F55975"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E665C72"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7F1F436F"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A75B865" w14:textId="20533D21" w:rsidR="0090535B" w:rsidRPr="006A42FD" w:rsidRDefault="00AC5BD8" w:rsidP="00420941">
            <w:pPr>
              <w:pStyle w:val="Corpodetexto"/>
              <w:spacing w:before="60" w:after="60"/>
              <w:jc w:val="center"/>
            </w:pPr>
            <w:r w:rsidRPr="006A42FD">
              <w:rPr>
                <w:rFonts w:ascii="Arial" w:eastAsia="Calibri" w:hAnsi="Arial" w:cs="Arial"/>
                <w:b/>
                <w:sz w:val="22"/>
                <w:szCs w:val="22"/>
              </w:rPr>
              <w:t>DISPENSA</w:t>
            </w:r>
            <w:r w:rsidR="0090535B" w:rsidRPr="006A42FD">
              <w:rPr>
                <w:rFonts w:ascii="Arial" w:eastAsia="Calibri" w:hAnsi="Arial" w:cs="Arial"/>
                <w:b/>
                <w:sz w:val="22"/>
                <w:szCs w:val="22"/>
              </w:rPr>
              <w:t xml:space="preserve"> ELETRÔNIC</w:t>
            </w:r>
            <w:r w:rsidRPr="006A42FD">
              <w:rPr>
                <w:rFonts w:ascii="Arial" w:eastAsia="Calibri" w:hAnsi="Arial" w:cs="Arial"/>
                <w:b/>
                <w:sz w:val="22"/>
                <w:szCs w:val="22"/>
              </w:rPr>
              <w:t>A</w:t>
            </w:r>
            <w:r w:rsidR="0090535B" w:rsidRPr="006A42FD">
              <w:rPr>
                <w:rFonts w:ascii="Arial" w:eastAsia="Calibri" w:hAnsi="Arial" w:cs="Arial"/>
                <w:b/>
                <w:sz w:val="22"/>
                <w:szCs w:val="22"/>
              </w:rPr>
              <w:t xml:space="preserve"> N.º</w:t>
            </w:r>
            <w:r w:rsidR="006A42FD">
              <w:rPr>
                <w:rFonts w:ascii="Arial" w:eastAsia="Calibri" w:hAnsi="Arial" w:cs="Arial"/>
                <w:b/>
                <w:sz w:val="22"/>
                <w:szCs w:val="22"/>
              </w:rPr>
              <w:t xml:space="preserve"> 90041</w:t>
            </w:r>
            <w:r w:rsidR="0090535B" w:rsidRPr="006A42FD">
              <w:rPr>
                <w:rFonts w:ascii="Arial" w:eastAsia="Calibri" w:hAnsi="Arial" w:cs="Arial"/>
                <w:b/>
                <w:sz w:val="22"/>
                <w:szCs w:val="22"/>
              </w:rPr>
              <w:t>/20</w:t>
            </w:r>
            <w:r w:rsidR="00F06DFD" w:rsidRPr="006A42FD">
              <w:rPr>
                <w:rFonts w:ascii="Arial" w:eastAsia="Calibri" w:hAnsi="Arial" w:cs="Arial"/>
                <w:b/>
                <w:sz w:val="22"/>
                <w:szCs w:val="22"/>
              </w:rPr>
              <w:t>24</w:t>
            </w:r>
          </w:p>
          <w:p w14:paraId="612FBAD4" w14:textId="77777777" w:rsidR="0090535B" w:rsidRPr="006A42FD" w:rsidRDefault="0090535B" w:rsidP="00A45B91">
            <w:pPr>
              <w:pStyle w:val="Corponico"/>
              <w:spacing w:before="60" w:after="60"/>
            </w:pPr>
            <w:r w:rsidRPr="006A42FD">
              <w:rPr>
                <w:rFonts w:ascii="Arial" w:eastAsia="Calibri" w:hAnsi="Arial" w:cs="Arial"/>
                <w:b/>
                <w:sz w:val="22"/>
                <w:szCs w:val="22"/>
              </w:rPr>
              <w:t>Regid</w:t>
            </w:r>
            <w:r w:rsidR="00A45B91" w:rsidRPr="006A42FD">
              <w:rPr>
                <w:rFonts w:ascii="Arial" w:eastAsia="Calibri" w:hAnsi="Arial" w:cs="Arial"/>
                <w:b/>
                <w:sz w:val="22"/>
                <w:szCs w:val="22"/>
              </w:rPr>
              <w:t>a</w:t>
            </w:r>
            <w:r w:rsidRPr="006A42FD">
              <w:rPr>
                <w:rFonts w:ascii="Arial" w:eastAsia="Calibri" w:hAnsi="Arial" w:cs="Arial"/>
                <w:b/>
                <w:sz w:val="22"/>
                <w:szCs w:val="22"/>
              </w:rPr>
              <w:t xml:space="preserve"> </w:t>
            </w:r>
            <w:r w:rsidRPr="006A42FD">
              <w:rPr>
                <w:rFonts w:ascii="Arial" w:eastAsia="Calibri" w:hAnsi="Arial" w:cs="Arial"/>
                <w:sz w:val="22"/>
                <w:szCs w:val="22"/>
              </w:rPr>
              <w:t>pela Lei</w:t>
            </w:r>
            <w:r w:rsidRPr="006A42FD">
              <w:t xml:space="preserve"> </w:t>
            </w:r>
            <w:r w:rsidRPr="006A42FD">
              <w:rPr>
                <w:rFonts w:ascii="Arial" w:eastAsia="Calibri" w:hAnsi="Arial" w:cs="Arial"/>
                <w:sz w:val="22"/>
                <w:szCs w:val="22"/>
              </w:rPr>
              <w:t>Federal nº 14.133/2021 e pela Lei Complementar nº 123/2006, bem como pelas Leis Distritais n</w:t>
            </w:r>
            <w:r w:rsidRPr="006A42FD">
              <w:rPr>
                <w:rFonts w:ascii="Arial" w:eastAsia="Calibri" w:hAnsi="Arial" w:cs="Arial"/>
                <w:sz w:val="22"/>
                <w:szCs w:val="22"/>
                <w:vertAlign w:val="superscript"/>
              </w:rPr>
              <w:t>os</w:t>
            </w:r>
            <w:r w:rsidRPr="006A42FD">
              <w:rPr>
                <w:rFonts w:ascii="Arial" w:eastAsia="Calibri" w:hAnsi="Arial" w:cs="Arial"/>
                <w:sz w:val="22"/>
                <w:szCs w:val="22"/>
              </w:rPr>
              <w:t xml:space="preserve"> 4.611/2011 e 4.770/2012, pelo Decreto Distrital nº 44.430/2023 e pelas demais legislações aplicáveis.</w:t>
            </w:r>
          </w:p>
        </w:tc>
      </w:tr>
      <w:tr w:rsidR="00B45AA9" w:rsidRPr="00B45AA9" w14:paraId="6A68B9FA"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6D6AF328"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3AFF2CDC" w14:textId="77777777" w:rsidR="0090535B" w:rsidRPr="006A42FD" w:rsidRDefault="00CF5D0F"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6A42FD">
              <w:rPr>
                <w:rFonts w:ascii="Arial" w:hAnsi="Arial" w:cs="Arial"/>
                <w:sz w:val="22"/>
                <w:szCs w:val="22"/>
              </w:rPr>
              <w:t>Contratação de empresa especializada para o fornecimento de 6 (seis) aparelhos micro-ondas, para o atendimento das necessidades do Tribunal de Contas do Distrito Federal</w:t>
            </w:r>
            <w:r w:rsidR="0090535B" w:rsidRPr="006A42FD">
              <w:rPr>
                <w:rFonts w:ascii="Arial" w:hAnsi="Arial" w:cs="Arial"/>
                <w:sz w:val="22"/>
                <w:szCs w:val="22"/>
              </w:rPr>
              <w:t>.</w:t>
            </w:r>
          </w:p>
        </w:tc>
      </w:tr>
      <w:tr w:rsidR="00B45AA9" w:rsidRPr="00B45AA9" w14:paraId="5CE6DED8"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EB3A5A7" w14:textId="77777777" w:rsidR="0090535B" w:rsidRPr="006A42FD" w:rsidRDefault="0090535B" w:rsidP="00420941">
            <w:pPr>
              <w:pStyle w:val="Corpodetexto"/>
              <w:spacing w:before="60" w:after="60"/>
              <w:jc w:val="center"/>
            </w:pPr>
            <w:r w:rsidRPr="006A42FD">
              <w:rPr>
                <w:rFonts w:ascii="Arial" w:eastAsia="Calibri" w:hAnsi="Arial" w:cs="Arial"/>
                <w:b/>
                <w:sz w:val="22"/>
                <w:szCs w:val="22"/>
              </w:rPr>
              <w:t>SESSÃO PÚBLICA DE ABERTURA DO CERTAME</w:t>
            </w:r>
          </w:p>
        </w:tc>
      </w:tr>
      <w:tr w:rsidR="00B45AA9" w:rsidRPr="00B45AA9" w14:paraId="0B92A73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FFFE2E1" w14:textId="429741CC" w:rsidR="0090535B" w:rsidRPr="006A42FD" w:rsidRDefault="0090535B" w:rsidP="00420941">
            <w:pPr>
              <w:pStyle w:val="Corpodetexto"/>
              <w:spacing w:before="60" w:after="60"/>
              <w:ind w:left="42"/>
            </w:pPr>
            <w:r w:rsidRPr="006A42FD">
              <w:rPr>
                <w:rFonts w:ascii="Arial" w:eastAsia="Calibri" w:hAnsi="Arial" w:cs="Arial"/>
                <w:b/>
                <w:sz w:val="22"/>
                <w:szCs w:val="22"/>
              </w:rPr>
              <w:t xml:space="preserve">DATA: </w:t>
            </w:r>
            <w:r w:rsidR="006A42FD">
              <w:rPr>
                <w:rFonts w:ascii="Arial" w:eastAsia="Calibri" w:hAnsi="Arial" w:cs="Arial"/>
                <w:b/>
                <w:sz w:val="22"/>
                <w:szCs w:val="22"/>
              </w:rPr>
              <w:t>23.05.2024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6AFA67C" w14:textId="77777777" w:rsidR="0090535B" w:rsidRPr="006A42FD" w:rsidRDefault="0090535B" w:rsidP="00685F31">
            <w:pPr>
              <w:pStyle w:val="Corpodetexto"/>
              <w:spacing w:before="60" w:after="60"/>
              <w:rPr>
                <w:rFonts w:ascii="Arial" w:hAnsi="Arial" w:cs="Arial"/>
                <w:sz w:val="22"/>
                <w:szCs w:val="22"/>
              </w:rPr>
            </w:pPr>
            <w:r w:rsidRPr="006A42FD">
              <w:rPr>
                <w:rFonts w:ascii="Arial" w:eastAsia="Calibri" w:hAnsi="Arial" w:cs="Arial"/>
                <w:b/>
                <w:sz w:val="22"/>
                <w:szCs w:val="22"/>
              </w:rPr>
              <w:t xml:space="preserve">HORÁRIO </w:t>
            </w:r>
            <w:r w:rsidR="00971B0C" w:rsidRPr="006A42FD">
              <w:rPr>
                <w:rFonts w:ascii="Arial" w:eastAsia="Calibri" w:hAnsi="Arial" w:cs="Arial"/>
                <w:b/>
                <w:sz w:val="22"/>
                <w:szCs w:val="22"/>
              </w:rPr>
              <w:t>DA FASE DE LANCES</w:t>
            </w:r>
            <w:r w:rsidRPr="006A42FD">
              <w:rPr>
                <w:rFonts w:ascii="Arial" w:eastAsia="Calibri" w:hAnsi="Arial" w:cs="Arial"/>
                <w:b/>
                <w:sz w:val="22"/>
                <w:szCs w:val="22"/>
              </w:rPr>
              <w:t xml:space="preserve">: </w:t>
            </w:r>
            <w:proofErr w:type="gramStart"/>
            <w:r w:rsidR="00971B0C" w:rsidRPr="006A42FD">
              <w:rPr>
                <w:rFonts w:ascii="Arial" w:eastAsia="Calibri" w:hAnsi="Arial" w:cs="Arial"/>
                <w:b/>
                <w:sz w:val="22"/>
                <w:szCs w:val="22"/>
              </w:rPr>
              <w:t>D</w:t>
            </w:r>
            <w:r w:rsidR="00743FC1" w:rsidRPr="006A42FD">
              <w:rPr>
                <w:rFonts w:ascii="Arial" w:eastAsia="Calibri" w:hAnsi="Arial" w:cs="Arial"/>
                <w:b/>
                <w:sz w:val="22"/>
                <w:szCs w:val="22"/>
              </w:rPr>
              <w:t>e</w:t>
            </w:r>
            <w:proofErr w:type="gramEnd"/>
            <w:r w:rsidR="00CF7B6F" w:rsidRPr="006A42FD">
              <w:rPr>
                <w:rFonts w:ascii="Arial" w:eastAsia="Calibri" w:hAnsi="Arial" w:cs="Arial"/>
                <w:b/>
                <w:sz w:val="22"/>
                <w:szCs w:val="22"/>
              </w:rPr>
              <w:t xml:space="preserve"> </w:t>
            </w:r>
            <w:r w:rsidR="00685F31" w:rsidRPr="006A42FD">
              <w:rPr>
                <w:rFonts w:ascii="Arial" w:eastAsia="Calibri" w:hAnsi="Arial" w:cs="Arial"/>
                <w:b/>
                <w:sz w:val="22"/>
                <w:szCs w:val="22"/>
              </w:rPr>
              <w:t>0</w:t>
            </w:r>
            <w:r w:rsidR="009A5EDF" w:rsidRPr="006A42FD">
              <w:rPr>
                <w:rFonts w:ascii="Arial" w:eastAsia="Calibri" w:hAnsi="Arial" w:cs="Arial"/>
                <w:b/>
                <w:sz w:val="22"/>
                <w:szCs w:val="22"/>
              </w:rPr>
              <w:t>9</w:t>
            </w:r>
            <w:r w:rsidRPr="006A42FD">
              <w:rPr>
                <w:rFonts w:ascii="Arial" w:eastAsia="Calibri" w:hAnsi="Arial" w:cs="Arial"/>
                <w:b/>
                <w:sz w:val="22"/>
                <w:szCs w:val="22"/>
              </w:rPr>
              <w:t>h</w:t>
            </w:r>
            <w:r w:rsidR="00685F31" w:rsidRPr="006A42FD">
              <w:rPr>
                <w:rFonts w:ascii="Arial" w:eastAsia="Calibri" w:hAnsi="Arial" w:cs="Arial"/>
                <w:b/>
                <w:sz w:val="22"/>
                <w:szCs w:val="22"/>
              </w:rPr>
              <w:t>00</w:t>
            </w:r>
            <w:r w:rsidR="00CF7B6F" w:rsidRPr="006A42FD">
              <w:rPr>
                <w:rFonts w:ascii="Arial" w:eastAsia="Calibri" w:hAnsi="Arial" w:cs="Arial"/>
                <w:b/>
                <w:sz w:val="22"/>
                <w:szCs w:val="22"/>
              </w:rPr>
              <w:t xml:space="preserve"> </w:t>
            </w:r>
            <w:r w:rsidR="00743FC1" w:rsidRPr="006A42FD">
              <w:rPr>
                <w:rFonts w:ascii="Arial" w:eastAsia="Calibri" w:hAnsi="Arial" w:cs="Arial"/>
                <w:b/>
                <w:sz w:val="22"/>
                <w:szCs w:val="22"/>
              </w:rPr>
              <w:t>à</w:t>
            </w:r>
            <w:r w:rsidR="00CF7B6F" w:rsidRPr="006A42FD">
              <w:rPr>
                <w:rFonts w:ascii="Arial" w:eastAsia="Calibri" w:hAnsi="Arial" w:cs="Arial"/>
                <w:b/>
                <w:sz w:val="22"/>
                <w:szCs w:val="22"/>
              </w:rPr>
              <w:t>s 1</w:t>
            </w:r>
            <w:r w:rsidR="00685F31" w:rsidRPr="006A42FD">
              <w:rPr>
                <w:rFonts w:ascii="Arial" w:eastAsia="Calibri" w:hAnsi="Arial" w:cs="Arial"/>
                <w:b/>
                <w:sz w:val="22"/>
                <w:szCs w:val="22"/>
              </w:rPr>
              <w:t>5</w:t>
            </w:r>
            <w:r w:rsidR="00CF7B6F" w:rsidRPr="006A42FD">
              <w:rPr>
                <w:rFonts w:ascii="Arial" w:eastAsia="Calibri" w:hAnsi="Arial" w:cs="Arial"/>
                <w:b/>
                <w:sz w:val="22"/>
                <w:szCs w:val="22"/>
              </w:rPr>
              <w:t>h</w:t>
            </w:r>
            <w:r w:rsidR="00685F31" w:rsidRPr="006A42FD">
              <w:rPr>
                <w:rFonts w:ascii="Arial" w:eastAsia="Calibri" w:hAnsi="Arial" w:cs="Arial"/>
                <w:b/>
                <w:sz w:val="22"/>
                <w:szCs w:val="22"/>
              </w:rPr>
              <w:t>00</w:t>
            </w:r>
          </w:p>
        </w:tc>
      </w:tr>
      <w:tr w:rsidR="00B45AA9" w:rsidRPr="00B45AA9" w14:paraId="4D8EB96F"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4266784" w14:textId="77777777" w:rsidR="0090535B" w:rsidRPr="006A42FD" w:rsidRDefault="0090535B" w:rsidP="00420941">
            <w:pPr>
              <w:pStyle w:val="Corpodetexto"/>
              <w:spacing w:before="60" w:after="60"/>
              <w:ind w:left="42"/>
            </w:pPr>
            <w:r w:rsidRPr="006A42FD">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05DE7B4" w14:textId="77777777" w:rsidR="0090535B" w:rsidRPr="006A42FD" w:rsidRDefault="001D1F41" w:rsidP="00420941">
            <w:pPr>
              <w:pStyle w:val="Corponico"/>
              <w:spacing w:before="60" w:after="60"/>
              <w:rPr>
                <w:rFonts w:ascii="Arial" w:eastAsia="Calibri" w:hAnsi="Arial" w:cs="Arial"/>
                <w:b/>
                <w:sz w:val="22"/>
                <w:szCs w:val="22"/>
              </w:rPr>
            </w:pPr>
            <w:hyperlink r:id="rId11" w:history="1">
              <w:r w:rsidR="000C188F" w:rsidRPr="006A42FD">
                <w:rPr>
                  <w:rStyle w:val="Hyperlink"/>
                  <w:rFonts w:ascii="Arial" w:hAnsi="Arial" w:cs="Arial"/>
                  <w:bCs/>
                  <w:color w:val="auto"/>
                  <w:sz w:val="22"/>
                  <w:szCs w:val="22"/>
                </w:rPr>
                <w:t>www.gov.br/compras</w:t>
              </w:r>
            </w:hyperlink>
          </w:p>
        </w:tc>
      </w:tr>
      <w:tr w:rsidR="00B45AA9" w:rsidRPr="00B45AA9" w14:paraId="1A21FDD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76CB761" w14:textId="77777777" w:rsidR="0090535B" w:rsidRPr="006A42FD" w:rsidRDefault="0090535B" w:rsidP="00420941">
            <w:pPr>
              <w:pStyle w:val="Corponico"/>
              <w:spacing w:before="60" w:after="60"/>
              <w:ind w:left="42"/>
            </w:pPr>
            <w:r w:rsidRPr="006A42FD">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0C3FF33" w14:textId="26EB2846" w:rsidR="0090535B" w:rsidRPr="006A42FD" w:rsidRDefault="00CF5D0F" w:rsidP="00420941">
            <w:pPr>
              <w:pStyle w:val="Corpodetexto"/>
              <w:spacing w:before="60" w:after="60"/>
              <w:rPr>
                <w:rFonts w:ascii="Arial" w:hAnsi="Arial" w:cs="Arial"/>
                <w:sz w:val="22"/>
                <w:szCs w:val="22"/>
              </w:rPr>
            </w:pPr>
            <w:r w:rsidRPr="006A42FD">
              <w:rPr>
                <w:rFonts w:ascii="Arial" w:eastAsia="Calibri" w:hAnsi="Arial" w:cs="Arial"/>
                <w:b/>
                <w:sz w:val="22"/>
                <w:szCs w:val="22"/>
              </w:rPr>
              <w:t>00600-00001863/2024-10</w:t>
            </w:r>
          </w:p>
        </w:tc>
      </w:tr>
      <w:tr w:rsidR="00B45AA9" w:rsidRPr="00B45AA9" w14:paraId="5016D25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514621F" w14:textId="77777777" w:rsidR="0090535B" w:rsidRPr="006A42FD" w:rsidRDefault="0090535B" w:rsidP="00420941">
            <w:pPr>
              <w:pStyle w:val="Corpodetexto"/>
              <w:spacing w:before="60" w:after="60"/>
              <w:ind w:left="42"/>
            </w:pPr>
            <w:r w:rsidRPr="006A42FD">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A051582" w14:textId="77777777" w:rsidR="0090535B" w:rsidRPr="006A42FD" w:rsidRDefault="00843431" w:rsidP="00420941">
            <w:pPr>
              <w:pStyle w:val="Corpodetexto"/>
              <w:spacing w:before="60" w:after="60"/>
              <w:rPr>
                <w:rFonts w:ascii="Arial" w:hAnsi="Arial" w:cs="Arial"/>
                <w:sz w:val="22"/>
                <w:szCs w:val="22"/>
              </w:rPr>
            </w:pPr>
            <w:r w:rsidRPr="006A42FD">
              <w:rPr>
                <w:rFonts w:ascii="Arial" w:eastAsia="Calibri" w:hAnsi="Arial" w:cs="Arial"/>
                <w:b/>
                <w:sz w:val="22"/>
                <w:szCs w:val="22"/>
              </w:rPr>
              <w:t xml:space="preserve">R$ </w:t>
            </w:r>
            <w:r w:rsidR="00CF5D0F" w:rsidRPr="006A42FD">
              <w:rPr>
                <w:rFonts w:ascii="Arial" w:eastAsia="Calibri" w:hAnsi="Arial" w:cs="Arial"/>
                <w:b/>
                <w:sz w:val="22"/>
                <w:szCs w:val="22"/>
              </w:rPr>
              <w:t>4.692,00</w:t>
            </w:r>
          </w:p>
        </w:tc>
      </w:tr>
      <w:tr w:rsidR="005F682F" w:rsidRPr="005F682F" w14:paraId="4DAEE13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68F998A" w14:textId="77777777" w:rsidR="005F682F" w:rsidRPr="006A42FD" w:rsidRDefault="005F682F" w:rsidP="005F682F">
            <w:pPr>
              <w:pStyle w:val="Corpodetexto"/>
              <w:spacing w:before="60" w:after="60"/>
              <w:ind w:left="42"/>
              <w:rPr>
                <w:rFonts w:ascii="Arial" w:eastAsia="Calibri" w:hAnsi="Arial" w:cs="Arial"/>
                <w:b/>
                <w:sz w:val="22"/>
                <w:szCs w:val="22"/>
              </w:rPr>
            </w:pPr>
            <w:r w:rsidRPr="006A42FD">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E01FF61" w14:textId="3AB4EA2E" w:rsidR="005F682F" w:rsidRPr="006A42FD" w:rsidRDefault="006A0F7F" w:rsidP="005F682F">
            <w:pPr>
              <w:pStyle w:val="Corpodetexto"/>
              <w:spacing w:before="60" w:after="60"/>
              <w:ind w:left="42"/>
              <w:rPr>
                <w:rFonts w:ascii="Arial" w:eastAsia="Calibri" w:hAnsi="Arial" w:cs="Arial"/>
                <w:b/>
                <w:sz w:val="22"/>
                <w:szCs w:val="22"/>
              </w:rPr>
            </w:pPr>
            <w:r w:rsidRPr="006A42FD">
              <w:rPr>
                <w:rFonts w:ascii="Arial" w:eastAsia="Calibri" w:hAnsi="Arial" w:cs="Arial"/>
                <w:b/>
                <w:sz w:val="22"/>
                <w:szCs w:val="22"/>
              </w:rPr>
              <w:t>10</w:t>
            </w:r>
            <w:r w:rsidR="005F682F" w:rsidRPr="006A42FD">
              <w:rPr>
                <w:rFonts w:ascii="Arial" w:eastAsia="Calibri" w:hAnsi="Arial" w:cs="Arial"/>
                <w:b/>
                <w:sz w:val="22"/>
                <w:szCs w:val="22"/>
              </w:rPr>
              <w:t>.</w:t>
            </w:r>
            <w:r w:rsidRPr="006A42FD">
              <w:rPr>
                <w:rFonts w:ascii="Arial" w:eastAsia="Calibri" w:hAnsi="Arial" w:cs="Arial"/>
                <w:b/>
                <w:sz w:val="22"/>
                <w:szCs w:val="22"/>
              </w:rPr>
              <w:t>04</w:t>
            </w:r>
            <w:r w:rsidR="005F682F" w:rsidRPr="006A42FD">
              <w:rPr>
                <w:rFonts w:ascii="Arial" w:eastAsia="Calibri" w:hAnsi="Arial" w:cs="Arial"/>
                <w:b/>
                <w:sz w:val="22"/>
                <w:szCs w:val="22"/>
              </w:rPr>
              <w:t>.202</w:t>
            </w:r>
            <w:r w:rsidRPr="006A42FD">
              <w:rPr>
                <w:rFonts w:ascii="Arial" w:eastAsia="Calibri" w:hAnsi="Arial" w:cs="Arial"/>
                <w:b/>
                <w:sz w:val="22"/>
                <w:szCs w:val="22"/>
              </w:rPr>
              <w:t>4</w:t>
            </w:r>
          </w:p>
        </w:tc>
      </w:tr>
      <w:tr w:rsidR="00685F31" w:rsidRPr="00B45AA9" w14:paraId="3329D63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902BE91" w14:textId="77777777" w:rsidR="00685F31" w:rsidRPr="006A42FD" w:rsidRDefault="00685F31" w:rsidP="00420941">
            <w:pPr>
              <w:pStyle w:val="Ttulo2"/>
              <w:tabs>
                <w:tab w:val="left" w:pos="0"/>
              </w:tabs>
              <w:spacing w:before="60" w:after="60"/>
              <w:ind w:left="42"/>
              <w:jc w:val="left"/>
              <w:rPr>
                <w:rFonts w:ascii="Arial" w:hAnsi="Arial" w:cs="Arial"/>
                <w:b/>
                <w:sz w:val="22"/>
                <w:szCs w:val="22"/>
              </w:rPr>
            </w:pPr>
            <w:r w:rsidRPr="006A42FD">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9559460" w14:textId="77777777" w:rsidR="00685F31" w:rsidRPr="006A42FD" w:rsidRDefault="00CF5D0F" w:rsidP="00482846">
            <w:pPr>
              <w:pStyle w:val="Corpodetexto"/>
              <w:spacing w:before="60" w:after="60"/>
              <w:rPr>
                <w:sz w:val="22"/>
                <w:szCs w:val="22"/>
              </w:rPr>
            </w:pPr>
            <w:r w:rsidRPr="006A42FD">
              <w:rPr>
                <w:rFonts w:ascii="Arial" w:eastAsia="Calibri" w:hAnsi="Arial" w:cs="Arial"/>
                <w:b/>
                <w:sz w:val="22"/>
              </w:rPr>
              <w:t>INTEGRAL E IMEDIATO</w:t>
            </w:r>
          </w:p>
        </w:tc>
      </w:tr>
      <w:tr w:rsidR="00685F31" w:rsidRPr="00B45AA9" w14:paraId="035D943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70C677A" w14:textId="77777777" w:rsidR="00685F31" w:rsidRPr="006A42FD" w:rsidRDefault="00685F31" w:rsidP="00420941">
            <w:pPr>
              <w:pStyle w:val="Ttulo2"/>
              <w:tabs>
                <w:tab w:val="left" w:pos="0"/>
              </w:tabs>
              <w:spacing w:before="60" w:after="60"/>
              <w:ind w:left="42"/>
              <w:jc w:val="left"/>
              <w:rPr>
                <w:rFonts w:ascii="Arial" w:hAnsi="Arial" w:cs="Arial"/>
                <w:b/>
                <w:sz w:val="22"/>
                <w:szCs w:val="22"/>
              </w:rPr>
            </w:pPr>
            <w:r w:rsidRPr="006A42FD">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EAAF8D" w14:textId="77777777" w:rsidR="00685F31" w:rsidRPr="006A42FD" w:rsidRDefault="00CF5D0F" w:rsidP="00482846">
            <w:pPr>
              <w:pStyle w:val="Corpodetexto"/>
              <w:spacing w:before="60" w:after="60"/>
            </w:pPr>
            <w:r w:rsidRPr="006A42FD">
              <w:rPr>
                <w:rFonts w:ascii="Arial" w:eastAsia="Calibri" w:hAnsi="Arial" w:cs="Arial"/>
                <w:b/>
                <w:sz w:val="22"/>
              </w:rPr>
              <w:t>MENOR PREÇO POR ITEM</w:t>
            </w:r>
          </w:p>
        </w:tc>
      </w:tr>
      <w:tr w:rsidR="00B45AA9" w:rsidRPr="00B45AA9" w14:paraId="639F328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80B82E1" w14:textId="77777777" w:rsidR="0090535B" w:rsidRPr="006A42FD" w:rsidRDefault="0090535B" w:rsidP="00420941">
            <w:pPr>
              <w:pStyle w:val="Ttulo2"/>
              <w:tabs>
                <w:tab w:val="left" w:pos="0"/>
              </w:tabs>
              <w:spacing w:before="60" w:after="60"/>
              <w:ind w:left="42"/>
              <w:jc w:val="left"/>
              <w:rPr>
                <w:rFonts w:ascii="Arial" w:hAnsi="Arial" w:cs="Arial"/>
                <w:b/>
                <w:sz w:val="22"/>
                <w:szCs w:val="22"/>
              </w:rPr>
            </w:pPr>
            <w:r w:rsidRPr="006A42FD">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CA8D279" w14:textId="306B82B3" w:rsidR="0090535B" w:rsidRPr="006A42FD" w:rsidRDefault="000F7D61" w:rsidP="00420941">
            <w:pPr>
              <w:pStyle w:val="Corpodetexto"/>
              <w:spacing w:before="60" w:after="60"/>
            </w:pPr>
            <w:r w:rsidRPr="006A42FD">
              <w:rPr>
                <w:rFonts w:ascii="Arial" w:eastAsia="Calibri" w:hAnsi="Arial" w:cs="Arial"/>
                <w:b/>
                <w:sz w:val="22"/>
                <w:szCs w:val="22"/>
              </w:rPr>
              <w:t>974003</w:t>
            </w:r>
          </w:p>
        </w:tc>
      </w:tr>
      <w:tr w:rsidR="00B45AA9" w:rsidRPr="00B45AA9" w14:paraId="1D1317DB"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D62B604"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7EEDA824"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7E587478"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2279287D"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5560FBFF"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086FB3D"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04B03F42" w14:textId="77777777" w:rsidR="0090535B" w:rsidRPr="00B45AA9" w:rsidRDefault="0090535B" w:rsidP="00E42F8D">
      <w:pPr>
        <w:rPr>
          <w:rFonts w:ascii="Arial" w:hAnsi="Arial" w:cs="Arial"/>
          <w:b/>
          <w:sz w:val="24"/>
          <w:szCs w:val="24"/>
        </w:rPr>
      </w:pPr>
    </w:p>
    <w:p w14:paraId="787768D7"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17FE0435" w14:textId="77777777" w:rsidR="0090535B" w:rsidRPr="00B45AA9" w:rsidRDefault="0090535B" w:rsidP="00E42F8D">
      <w:pPr>
        <w:rPr>
          <w:rFonts w:ascii="Arial" w:hAnsi="Arial" w:cs="Arial"/>
          <w:b/>
          <w:sz w:val="24"/>
          <w:szCs w:val="24"/>
        </w:rPr>
      </w:pPr>
    </w:p>
    <w:p w14:paraId="06F421BA" w14:textId="3D1B76AE" w:rsidR="00E42F8D" w:rsidRPr="006A42FD"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w:t>
      </w:r>
      <w:r w:rsidR="00E42F8D" w:rsidRPr="006A42FD">
        <w:rPr>
          <w:rFonts w:ascii="Arial" w:hAnsi="Arial" w:cs="Arial"/>
          <w:b/>
          <w:sz w:val="24"/>
          <w:szCs w:val="24"/>
        </w:rPr>
        <w:t xml:space="preserve">ELETRÔNICA nº </w:t>
      </w:r>
      <w:r w:rsidR="006A42FD">
        <w:rPr>
          <w:rFonts w:ascii="Arial" w:hAnsi="Arial" w:cs="Arial"/>
          <w:b/>
          <w:sz w:val="24"/>
          <w:szCs w:val="24"/>
        </w:rPr>
        <w:t>90041/2024</w:t>
      </w:r>
      <w:r w:rsidR="00E42F8D" w:rsidRPr="006A42FD">
        <w:rPr>
          <w:rFonts w:ascii="Arial" w:hAnsi="Arial" w:cs="Arial"/>
          <w:b/>
          <w:sz w:val="24"/>
          <w:szCs w:val="24"/>
        </w:rPr>
        <w:t xml:space="preserve"> - TCDF</w:t>
      </w:r>
    </w:p>
    <w:p w14:paraId="5EBE8016" w14:textId="77777777" w:rsidR="00E42F8D" w:rsidRPr="006A42FD" w:rsidRDefault="00E42F8D" w:rsidP="007509ED">
      <w:pPr>
        <w:tabs>
          <w:tab w:val="left" w:pos="851"/>
        </w:tabs>
        <w:spacing w:before="120" w:after="120" w:line="360" w:lineRule="auto"/>
        <w:jc w:val="both"/>
        <w:rPr>
          <w:rFonts w:ascii="Arial" w:hAnsi="Arial" w:cs="Arial"/>
          <w:sz w:val="24"/>
          <w:szCs w:val="24"/>
        </w:rPr>
      </w:pPr>
    </w:p>
    <w:p w14:paraId="4D44A994" w14:textId="77777777" w:rsidR="00E42F8D" w:rsidRPr="006A42FD" w:rsidRDefault="00EF2028" w:rsidP="00E71DBA">
      <w:pPr>
        <w:tabs>
          <w:tab w:val="left" w:pos="1701"/>
        </w:tabs>
        <w:spacing w:before="120" w:after="120" w:line="360" w:lineRule="auto"/>
        <w:jc w:val="both"/>
        <w:rPr>
          <w:rFonts w:ascii="Arial" w:hAnsi="Arial" w:cs="Arial"/>
          <w:sz w:val="22"/>
          <w:szCs w:val="22"/>
        </w:rPr>
      </w:pPr>
      <w:r w:rsidRPr="006A42FD">
        <w:rPr>
          <w:rFonts w:ascii="Arial" w:hAnsi="Arial" w:cs="Arial"/>
          <w:sz w:val="22"/>
          <w:szCs w:val="22"/>
        </w:rPr>
        <w:tab/>
        <w:t xml:space="preserve">O </w:t>
      </w:r>
      <w:r w:rsidRPr="006A42FD">
        <w:rPr>
          <w:rFonts w:ascii="Arial" w:hAnsi="Arial" w:cs="Arial"/>
          <w:b/>
          <w:sz w:val="22"/>
          <w:szCs w:val="22"/>
        </w:rPr>
        <w:t>TRIBUNAL DE CONTAS DO DISTRITO FEDERAL</w:t>
      </w:r>
      <w:r w:rsidRPr="006A42FD">
        <w:rPr>
          <w:rFonts w:ascii="Arial" w:hAnsi="Arial" w:cs="Arial"/>
          <w:sz w:val="22"/>
          <w:szCs w:val="22"/>
        </w:rPr>
        <w:t xml:space="preserve">, por meio do Serviço de Licitação, torna público, para conhecimento dos interessados, que realizará Dispensa Eletrônica, </w:t>
      </w:r>
      <w:r w:rsidRPr="006A42FD">
        <w:rPr>
          <w:rFonts w:ascii="Arial" w:hAnsi="Arial" w:cs="Arial"/>
          <w:bCs/>
          <w:sz w:val="22"/>
          <w:szCs w:val="22"/>
        </w:rPr>
        <w:t>com critério de julgamento</w:t>
      </w:r>
      <w:r w:rsidRPr="006A42FD">
        <w:rPr>
          <w:rFonts w:ascii="Arial" w:hAnsi="Arial" w:cs="Arial"/>
          <w:b/>
          <w:bCs/>
          <w:sz w:val="22"/>
          <w:szCs w:val="22"/>
        </w:rPr>
        <w:t xml:space="preserve"> </w:t>
      </w:r>
      <w:r w:rsidR="00F94405" w:rsidRPr="006A42FD">
        <w:rPr>
          <w:rFonts w:ascii="Arial" w:hAnsi="Arial" w:cs="Arial"/>
          <w:sz w:val="22"/>
          <w:szCs w:val="22"/>
        </w:rPr>
        <w:t xml:space="preserve">de </w:t>
      </w:r>
      <w:r w:rsidR="001D23B9" w:rsidRPr="006A42FD">
        <w:rPr>
          <w:rFonts w:ascii="Arial" w:hAnsi="Arial" w:cs="Arial"/>
          <w:b/>
          <w:sz w:val="22"/>
          <w:szCs w:val="22"/>
        </w:rPr>
        <w:t>MENOR PREÇO</w:t>
      </w:r>
      <w:r w:rsidR="00FC3CC0" w:rsidRPr="006A42FD">
        <w:rPr>
          <w:rFonts w:ascii="Arial" w:hAnsi="Arial" w:cs="Arial"/>
          <w:b/>
          <w:sz w:val="22"/>
          <w:szCs w:val="22"/>
        </w:rPr>
        <w:t xml:space="preserve"> POR ITEM</w:t>
      </w:r>
      <w:r w:rsidR="00685F31" w:rsidRPr="006A42FD">
        <w:rPr>
          <w:rFonts w:ascii="Arial" w:hAnsi="Arial" w:cs="Arial"/>
          <w:b/>
          <w:sz w:val="22"/>
          <w:szCs w:val="22"/>
        </w:rPr>
        <w:t>,</w:t>
      </w:r>
      <w:r w:rsidRPr="006A42FD">
        <w:rPr>
          <w:rFonts w:ascii="Arial" w:hAnsi="Arial" w:cs="Arial"/>
          <w:b/>
          <w:bCs/>
          <w:sz w:val="22"/>
          <w:szCs w:val="22"/>
        </w:rPr>
        <w:t xml:space="preserve"> </w:t>
      </w:r>
      <w:r w:rsidRPr="006A42FD">
        <w:rPr>
          <w:rFonts w:ascii="Arial" w:hAnsi="Arial" w:cs="Arial"/>
          <w:sz w:val="22"/>
          <w:szCs w:val="22"/>
        </w:rPr>
        <w:t xml:space="preserve">na hipótese do </w:t>
      </w:r>
      <w:hyperlink r:id="rId16" w:anchor="art75" w:history="1">
        <w:r w:rsidRPr="006A42FD">
          <w:rPr>
            <w:rStyle w:val="Hyperlink"/>
            <w:rFonts w:ascii="Arial" w:hAnsi="Arial" w:cs="Arial"/>
            <w:color w:val="auto"/>
            <w:sz w:val="22"/>
            <w:szCs w:val="22"/>
            <w:u w:val="none"/>
          </w:rPr>
          <w:t>art. 75</w:t>
        </w:r>
      </w:hyperlink>
      <w:r w:rsidRPr="006A42FD">
        <w:rPr>
          <w:rFonts w:ascii="Arial" w:hAnsi="Arial" w:cs="Arial"/>
          <w:iCs/>
          <w:sz w:val="22"/>
          <w:szCs w:val="22"/>
        </w:rPr>
        <w:t xml:space="preserve">, inciso </w:t>
      </w:r>
      <w:r w:rsidR="00287F74" w:rsidRPr="006A42FD">
        <w:rPr>
          <w:rFonts w:ascii="Arial" w:hAnsi="Arial" w:cs="Arial"/>
          <w:bCs/>
          <w:iCs/>
          <w:sz w:val="22"/>
          <w:szCs w:val="22"/>
        </w:rPr>
        <w:t>II</w:t>
      </w:r>
      <w:r w:rsidRPr="006A42FD">
        <w:rPr>
          <w:rFonts w:ascii="Arial" w:hAnsi="Arial" w:cs="Arial"/>
          <w:iCs/>
          <w:sz w:val="22"/>
          <w:szCs w:val="22"/>
        </w:rPr>
        <w:t>,</w:t>
      </w:r>
      <w:r w:rsidRPr="006A42FD">
        <w:rPr>
          <w:rFonts w:ascii="Arial" w:hAnsi="Arial" w:cs="Arial"/>
          <w:sz w:val="22"/>
          <w:szCs w:val="22"/>
        </w:rPr>
        <w:t xml:space="preserve"> </w:t>
      </w:r>
      <w:r w:rsidRPr="006A42FD">
        <w:rPr>
          <w:rFonts w:ascii="Arial" w:hAnsi="Arial" w:cs="Arial"/>
          <w:bCs/>
          <w:sz w:val="22"/>
          <w:szCs w:val="22"/>
        </w:rPr>
        <w:t xml:space="preserve">nos termos da </w:t>
      </w:r>
      <w:hyperlink r:id="rId17" w:history="1">
        <w:r w:rsidRPr="006A42FD">
          <w:rPr>
            <w:rStyle w:val="Hyperlink"/>
            <w:rFonts w:ascii="Arial" w:hAnsi="Arial" w:cs="Arial"/>
            <w:bCs/>
            <w:color w:val="auto"/>
            <w:sz w:val="22"/>
            <w:szCs w:val="22"/>
            <w:u w:val="none"/>
          </w:rPr>
          <w:t>Lei n.º 14.133, de 1º de abril de 2021</w:t>
        </w:r>
      </w:hyperlink>
      <w:r w:rsidRPr="006A42FD">
        <w:rPr>
          <w:rFonts w:ascii="Arial" w:hAnsi="Arial" w:cs="Arial"/>
          <w:bCs/>
          <w:sz w:val="22"/>
          <w:szCs w:val="22"/>
        </w:rPr>
        <w:t>, d</w:t>
      </w:r>
      <w:r w:rsidR="00437763" w:rsidRPr="006A42FD">
        <w:rPr>
          <w:rFonts w:ascii="Arial" w:hAnsi="Arial" w:cs="Arial"/>
          <w:bCs/>
          <w:sz w:val="22"/>
          <w:szCs w:val="22"/>
        </w:rPr>
        <w:t>o Decreto Distrital n.º 44.330, de 16</w:t>
      </w:r>
      <w:r w:rsidR="00287F74" w:rsidRPr="006A42FD">
        <w:rPr>
          <w:rFonts w:ascii="Arial" w:hAnsi="Arial" w:cs="Arial"/>
          <w:bCs/>
          <w:sz w:val="22"/>
          <w:szCs w:val="22"/>
        </w:rPr>
        <w:t xml:space="preserve"> de março de 2023</w:t>
      </w:r>
      <w:r w:rsidRPr="006A42FD">
        <w:rPr>
          <w:rFonts w:ascii="Arial" w:hAnsi="Arial" w:cs="Arial"/>
          <w:bCs/>
          <w:sz w:val="22"/>
          <w:szCs w:val="22"/>
        </w:rPr>
        <w:t xml:space="preserve"> e demais normas aplicáveis</w:t>
      </w:r>
      <w:r w:rsidRPr="006A42FD">
        <w:rPr>
          <w:rFonts w:ascii="Arial" w:hAnsi="Arial" w:cs="Arial"/>
          <w:sz w:val="22"/>
          <w:szCs w:val="22"/>
        </w:rPr>
        <w:t>.</w:t>
      </w:r>
    </w:p>
    <w:p w14:paraId="5E2A6795" w14:textId="3983778D" w:rsidR="006C400B" w:rsidRPr="006A42FD" w:rsidRDefault="006C400B" w:rsidP="006C400B">
      <w:pPr>
        <w:spacing w:line="276" w:lineRule="auto"/>
        <w:jc w:val="both"/>
        <w:rPr>
          <w:rFonts w:ascii="Arial" w:hAnsi="Arial" w:cs="Arial"/>
          <w:b/>
          <w:bCs/>
          <w:sz w:val="22"/>
          <w:szCs w:val="22"/>
        </w:rPr>
      </w:pPr>
      <w:r w:rsidRPr="006A42FD">
        <w:rPr>
          <w:rFonts w:ascii="Arial" w:hAnsi="Arial" w:cs="Arial"/>
          <w:b/>
          <w:bCs/>
          <w:sz w:val="22"/>
          <w:szCs w:val="22"/>
        </w:rPr>
        <w:t xml:space="preserve">Data da sessão: </w:t>
      </w:r>
      <w:r w:rsidR="006A42FD">
        <w:rPr>
          <w:rFonts w:ascii="Arial" w:hAnsi="Arial" w:cs="Arial"/>
          <w:b/>
          <w:bCs/>
          <w:sz w:val="22"/>
          <w:szCs w:val="22"/>
        </w:rPr>
        <w:t>23.05.2024</w:t>
      </w:r>
    </w:p>
    <w:p w14:paraId="1BD4B0A6" w14:textId="4F761E34" w:rsidR="006C400B" w:rsidRPr="006A42FD" w:rsidRDefault="006C400B" w:rsidP="006C400B">
      <w:pPr>
        <w:tabs>
          <w:tab w:val="left" w:pos="1701"/>
        </w:tabs>
        <w:spacing w:before="120" w:after="120" w:line="360" w:lineRule="auto"/>
        <w:jc w:val="both"/>
        <w:rPr>
          <w:rFonts w:ascii="Arial" w:hAnsi="Arial" w:cs="Arial"/>
          <w:sz w:val="22"/>
          <w:szCs w:val="22"/>
        </w:rPr>
      </w:pPr>
      <w:r w:rsidRPr="006A42FD">
        <w:rPr>
          <w:rFonts w:ascii="Arial" w:hAnsi="Arial" w:cs="Arial"/>
          <w:b/>
          <w:bCs/>
          <w:sz w:val="22"/>
          <w:szCs w:val="22"/>
        </w:rPr>
        <w:t xml:space="preserve">Horário da Fase de Lances: </w:t>
      </w:r>
      <w:proofErr w:type="gramStart"/>
      <w:r w:rsidR="00743FC1" w:rsidRPr="006A42FD">
        <w:rPr>
          <w:rFonts w:ascii="Arial" w:hAnsi="Arial" w:cs="Arial"/>
          <w:b/>
          <w:bCs/>
          <w:sz w:val="22"/>
          <w:szCs w:val="22"/>
        </w:rPr>
        <w:t>De</w:t>
      </w:r>
      <w:proofErr w:type="gramEnd"/>
      <w:r w:rsidR="00743FC1" w:rsidRPr="006A42FD">
        <w:rPr>
          <w:rFonts w:ascii="Arial" w:hAnsi="Arial" w:cs="Arial"/>
          <w:b/>
          <w:bCs/>
          <w:sz w:val="22"/>
          <w:szCs w:val="22"/>
        </w:rPr>
        <w:t xml:space="preserve"> </w:t>
      </w:r>
      <w:r w:rsidR="00685F31" w:rsidRPr="006A42FD">
        <w:rPr>
          <w:rFonts w:ascii="Arial" w:eastAsia="Calibri" w:hAnsi="Arial" w:cs="Arial"/>
          <w:b/>
          <w:sz w:val="22"/>
          <w:szCs w:val="22"/>
        </w:rPr>
        <w:t>0</w:t>
      </w:r>
      <w:r w:rsidR="009A5EDF" w:rsidRPr="006A42FD">
        <w:rPr>
          <w:rFonts w:ascii="Arial" w:eastAsia="Calibri" w:hAnsi="Arial" w:cs="Arial"/>
          <w:b/>
          <w:sz w:val="22"/>
          <w:szCs w:val="22"/>
        </w:rPr>
        <w:t>9</w:t>
      </w:r>
      <w:r w:rsidR="00685F31" w:rsidRPr="006A42FD">
        <w:rPr>
          <w:rFonts w:ascii="Arial" w:eastAsia="Calibri" w:hAnsi="Arial" w:cs="Arial"/>
          <w:b/>
          <w:sz w:val="22"/>
          <w:szCs w:val="22"/>
        </w:rPr>
        <w:t xml:space="preserve">h00 </w:t>
      </w:r>
      <w:r w:rsidR="006A42FD">
        <w:rPr>
          <w:rFonts w:ascii="Arial" w:eastAsia="Calibri" w:hAnsi="Arial" w:cs="Arial"/>
          <w:b/>
          <w:sz w:val="22"/>
          <w:szCs w:val="22"/>
        </w:rPr>
        <w:t>às</w:t>
      </w:r>
      <w:r w:rsidR="00685F31" w:rsidRPr="006A42FD">
        <w:rPr>
          <w:rFonts w:ascii="Arial" w:eastAsia="Calibri" w:hAnsi="Arial" w:cs="Arial"/>
          <w:b/>
          <w:sz w:val="22"/>
          <w:szCs w:val="22"/>
        </w:rPr>
        <w:t xml:space="preserve"> 15h00</w:t>
      </w:r>
    </w:p>
    <w:p w14:paraId="49898AE6" w14:textId="77777777" w:rsidR="00E42F8D" w:rsidRPr="006A42FD" w:rsidRDefault="00E42F8D" w:rsidP="00773AE1">
      <w:pPr>
        <w:tabs>
          <w:tab w:val="left" w:pos="1701"/>
        </w:tabs>
        <w:jc w:val="both"/>
        <w:rPr>
          <w:rFonts w:ascii="Arial" w:hAnsi="Arial" w:cs="Arial"/>
          <w:sz w:val="24"/>
          <w:szCs w:val="24"/>
        </w:rPr>
      </w:pPr>
    </w:p>
    <w:p w14:paraId="3CA2750B" w14:textId="77777777" w:rsidR="00B85A27" w:rsidRPr="006A42FD" w:rsidRDefault="00B85A27" w:rsidP="00B85A27">
      <w:pPr>
        <w:pStyle w:val="TRN1"/>
        <w:widowControl w:val="0"/>
        <w:numPr>
          <w:ilvl w:val="0"/>
          <w:numId w:val="0"/>
        </w:numPr>
        <w:tabs>
          <w:tab w:val="left" w:pos="1701"/>
        </w:tabs>
        <w:spacing w:before="120" w:after="120"/>
        <w:rPr>
          <w:color w:val="auto"/>
        </w:rPr>
      </w:pPr>
      <w:r w:rsidRPr="006A42FD">
        <w:rPr>
          <w:b/>
          <w:color w:val="auto"/>
        </w:rPr>
        <w:t>1. DO OBJETO</w:t>
      </w:r>
      <w:r w:rsidRPr="006A42FD">
        <w:rPr>
          <w:color w:val="auto"/>
        </w:rPr>
        <w:t>:</w:t>
      </w:r>
    </w:p>
    <w:p w14:paraId="3F70F885" w14:textId="77777777" w:rsidR="000B31A3" w:rsidRPr="00B45AA9" w:rsidRDefault="00237E14" w:rsidP="00487C36">
      <w:pPr>
        <w:pStyle w:val="TRN1"/>
        <w:widowControl w:val="0"/>
        <w:numPr>
          <w:ilvl w:val="0"/>
          <w:numId w:val="0"/>
        </w:numPr>
        <w:tabs>
          <w:tab w:val="left" w:pos="1701"/>
        </w:tabs>
        <w:spacing w:before="120" w:after="120"/>
        <w:rPr>
          <w:color w:val="auto"/>
        </w:rPr>
      </w:pPr>
      <w:r w:rsidRPr="006A42FD">
        <w:rPr>
          <w:color w:val="auto"/>
        </w:rPr>
        <w:t xml:space="preserve">1.1. </w:t>
      </w:r>
      <w:r w:rsidR="002E08D4" w:rsidRPr="006A42FD">
        <w:rPr>
          <w:color w:val="auto"/>
        </w:rPr>
        <w:t>A presente dispensa tem por objeto a contratação de empresa especializada</w:t>
      </w:r>
      <w:r w:rsidR="00E42F8D" w:rsidRPr="006A42FD">
        <w:rPr>
          <w:color w:val="auto"/>
        </w:rPr>
        <w:t xml:space="preserve"> para </w:t>
      </w:r>
      <w:r w:rsidR="00FC3CC0" w:rsidRPr="006A42FD">
        <w:rPr>
          <w:color w:val="auto"/>
        </w:rPr>
        <w:t>o fornecimento de 6 (seis) aparelhos micro-ondas,</w:t>
      </w:r>
      <w:r w:rsidR="00FC3CC0" w:rsidRPr="006A42FD">
        <w:rPr>
          <w:rFonts w:eastAsia="Bitstream Vera Sans"/>
          <w:color w:val="auto"/>
        </w:rPr>
        <w:t xml:space="preserve"> </w:t>
      </w:r>
      <w:r w:rsidR="00187AFC" w:rsidRPr="006A42FD">
        <w:rPr>
          <w:rFonts w:eastAsia="Bitstream Vera Sans"/>
          <w:color w:val="auto"/>
        </w:rPr>
        <w:t>para o atendimento das necessidades do Tribunal de Contas do Distrito Federal (TCDF)</w:t>
      </w:r>
      <w:r w:rsidR="00C63445" w:rsidRPr="006A42FD">
        <w:rPr>
          <w:color w:val="auto"/>
        </w:rPr>
        <w:t xml:space="preserve">, conforme especificações </w:t>
      </w:r>
      <w:r w:rsidR="005A6739" w:rsidRPr="00B45AA9">
        <w:rPr>
          <w:color w:val="auto"/>
        </w:rPr>
        <w:t>dispostas no Anexo I (Termo de Referência)</w:t>
      </w:r>
      <w:r w:rsidR="000B31A3" w:rsidRPr="00B45AA9">
        <w:rPr>
          <w:color w:val="auto"/>
        </w:rPr>
        <w:t>.</w:t>
      </w:r>
    </w:p>
    <w:p w14:paraId="6BFAD1C4" w14:textId="77777777" w:rsidR="00B630EB" w:rsidRPr="00B45AA9" w:rsidRDefault="00B630EB" w:rsidP="00487C36">
      <w:pPr>
        <w:spacing w:before="120" w:after="120" w:line="360" w:lineRule="auto"/>
        <w:jc w:val="both"/>
        <w:rPr>
          <w:rFonts w:ascii="Arial" w:hAnsi="Arial" w:cs="Arial"/>
          <w:sz w:val="22"/>
          <w:szCs w:val="22"/>
        </w:rPr>
      </w:pPr>
      <w:r w:rsidRPr="00B45AA9">
        <w:rPr>
          <w:rFonts w:ascii="Arial" w:hAnsi="Arial" w:cs="Arial"/>
          <w:sz w:val="22"/>
          <w:szCs w:val="22"/>
        </w:rPr>
        <w:t>1.</w:t>
      </w:r>
      <w:r w:rsidR="00487C36" w:rsidRPr="00B45AA9">
        <w:rPr>
          <w:rFonts w:ascii="Arial" w:hAnsi="Arial" w:cs="Arial"/>
          <w:sz w:val="22"/>
          <w:szCs w:val="22"/>
        </w:rPr>
        <w:t>2</w:t>
      </w:r>
      <w:r w:rsidRPr="00B45AA9">
        <w:rPr>
          <w:rFonts w:ascii="Arial" w:hAnsi="Arial" w:cs="Arial"/>
          <w:sz w:val="22"/>
          <w:szCs w:val="22"/>
        </w:rPr>
        <w:t>.</w:t>
      </w:r>
      <w:r w:rsidRPr="00B45AA9">
        <w:rPr>
          <w:rFonts w:ascii="Arial" w:hAnsi="Arial" w:cs="Arial"/>
          <w:sz w:val="22"/>
          <w:szCs w:val="22"/>
        </w:rPr>
        <w:tab/>
      </w:r>
      <w:r w:rsidR="00405BC3" w:rsidRPr="00B45AA9">
        <w:rPr>
          <w:rFonts w:ascii="Arial" w:hAnsi="Arial" w:cs="Arial"/>
          <w:sz w:val="22"/>
          <w:szCs w:val="22"/>
        </w:rPr>
        <w:t xml:space="preserve">Em caso de discordância entre as especificações do objeto descritas no sistema </w:t>
      </w:r>
      <w:r w:rsidR="00405BC3" w:rsidRPr="00B45AA9">
        <w:rPr>
          <w:rFonts w:ascii="Arial" w:hAnsi="Arial" w:cs="Arial"/>
          <w:i/>
          <w:sz w:val="22"/>
          <w:szCs w:val="22"/>
        </w:rPr>
        <w:t>Compras.gov.br</w:t>
      </w:r>
      <w:r w:rsidR="00405BC3" w:rsidRPr="00B45AA9">
        <w:rPr>
          <w:rFonts w:ascii="Arial" w:hAnsi="Arial" w:cs="Arial"/>
          <w:sz w:val="22"/>
          <w:szCs w:val="22"/>
        </w:rPr>
        <w:t xml:space="preserve"> e as constantes deste Edital, prevalecerão as últimas.</w:t>
      </w:r>
    </w:p>
    <w:p w14:paraId="104E4909" w14:textId="77777777" w:rsidR="00320D1B" w:rsidRPr="00B45AA9" w:rsidRDefault="00320D1B" w:rsidP="00487C36">
      <w:pPr>
        <w:spacing w:before="120" w:after="120" w:line="360" w:lineRule="auto"/>
        <w:jc w:val="both"/>
        <w:rPr>
          <w:rFonts w:ascii="Arial" w:hAnsi="Arial" w:cs="Arial"/>
          <w:sz w:val="22"/>
          <w:szCs w:val="22"/>
        </w:rPr>
      </w:pPr>
    </w:p>
    <w:p w14:paraId="2654A96D"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18F47532" w14:textId="77777777" w:rsidR="00454F8C" w:rsidRPr="00454F8C" w:rsidRDefault="00454F8C" w:rsidP="00454F8C">
      <w:pPr>
        <w:tabs>
          <w:tab w:val="left" w:pos="1701"/>
        </w:tabs>
        <w:spacing w:before="120" w:after="120" w:line="360" w:lineRule="auto"/>
        <w:jc w:val="both"/>
        <w:rPr>
          <w:rFonts w:ascii="Arial" w:hAnsi="Arial" w:cs="Arial"/>
          <w:sz w:val="22"/>
          <w:szCs w:val="22"/>
        </w:rPr>
      </w:pPr>
      <w:r w:rsidRPr="00454F8C">
        <w:rPr>
          <w:rFonts w:ascii="Arial" w:hAnsi="Arial" w:cs="Arial"/>
          <w:sz w:val="22"/>
          <w:szCs w:val="22"/>
        </w:rPr>
        <w:t xml:space="preserve">2.1. Os interessados deverão estar previamente credenciados perante o Sistema de Dispensa Eletrônica, por meio do sítio </w:t>
      </w:r>
      <w:hyperlink r:id="rId18" w:history="1">
        <w:r w:rsidRPr="00454F8C">
          <w:rPr>
            <w:rStyle w:val="Hyperlink"/>
            <w:rFonts w:ascii="Arial" w:hAnsi="Arial" w:cs="Arial"/>
            <w:color w:val="auto"/>
            <w:sz w:val="22"/>
            <w:szCs w:val="22"/>
          </w:rPr>
          <w:t>www.gov.br/compras</w:t>
        </w:r>
      </w:hyperlink>
      <w:r w:rsidRPr="00454F8C">
        <w:rPr>
          <w:rFonts w:ascii="Arial" w:hAnsi="Arial" w:cs="Arial"/>
          <w:sz w:val="22"/>
          <w:szCs w:val="22"/>
        </w:rPr>
        <w:t>.</w:t>
      </w:r>
    </w:p>
    <w:p w14:paraId="7540B449" w14:textId="77777777" w:rsidR="00454F8C" w:rsidRPr="00454F8C" w:rsidRDefault="00454F8C" w:rsidP="00454F8C">
      <w:pPr>
        <w:pStyle w:val="Corponico"/>
        <w:spacing w:before="120" w:after="120" w:line="360" w:lineRule="auto"/>
        <w:rPr>
          <w:rFonts w:ascii="Arial" w:hAnsi="Arial" w:cs="Arial"/>
          <w:sz w:val="22"/>
          <w:szCs w:val="22"/>
        </w:rPr>
      </w:pPr>
      <w:r w:rsidRPr="00454F8C">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4E514C67"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1FECFD3C" w14:textId="77777777" w:rsidR="00A90B5B" w:rsidRPr="00B45AA9" w:rsidRDefault="00A90B5B" w:rsidP="00731393">
      <w:pPr>
        <w:tabs>
          <w:tab w:val="left" w:pos="1701"/>
        </w:tabs>
        <w:spacing w:before="120" w:line="360" w:lineRule="auto"/>
        <w:jc w:val="both"/>
        <w:rPr>
          <w:rFonts w:ascii="Arial" w:hAnsi="Arial" w:cs="Arial"/>
          <w:sz w:val="22"/>
          <w:szCs w:val="22"/>
        </w:rPr>
      </w:pPr>
    </w:p>
    <w:p w14:paraId="61BBBD43"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7A58A4B4"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35B386C7"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43463DA9"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78B84D2A"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51753D1E"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19B6814A"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098AC21D"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2B4577ED"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w:t>
      </w:r>
      <w:r w:rsidR="00397174" w:rsidRPr="00397174">
        <w:rPr>
          <w:rFonts w:ascii="Arial" w:hAnsi="Arial" w:cs="Arial"/>
          <w:sz w:val="22"/>
          <w:szCs w:val="22"/>
        </w:rPr>
        <w:t>previstas em lei e em outras normas específicas.</w:t>
      </w:r>
    </w:p>
    <w:p w14:paraId="23168B14"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19"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32E238C9"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2BA94B8A"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18C3C2C7"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2914175F"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t xml:space="preserve">4.2. Iniciada a etapa competitiva, os fornecedores deverão encaminhar lances exclusivamente por meio de sistema eletrônico, sendo imediatamente informados do seu recebimento e do valor consignado no registro. </w:t>
      </w:r>
    </w:p>
    <w:p w14:paraId="02D17181"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lastRenderedPageBreak/>
        <w:t>O lance deverá ser ofertado pelo valor unitário do item.</w:t>
      </w:r>
    </w:p>
    <w:p w14:paraId="37FC1B1C"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5DA8D252" w14:textId="77777777" w:rsidR="007E0112" w:rsidRPr="00B45AA9" w:rsidRDefault="007E0112" w:rsidP="006A42FD">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309979C5" w14:textId="28DACAF6" w:rsidR="00685F31" w:rsidRPr="00FC3CC0" w:rsidRDefault="006A42FD" w:rsidP="006A42FD">
      <w:pPr>
        <w:pStyle w:val="PargrafodaLista"/>
        <w:suppressAutoHyphens/>
        <w:spacing w:before="120" w:after="120" w:line="360" w:lineRule="auto"/>
        <w:ind w:left="709"/>
        <w:jc w:val="both"/>
        <w:rPr>
          <w:rFonts w:ascii="Arial" w:hAnsi="Arial" w:cs="Arial"/>
        </w:rPr>
      </w:pPr>
      <w:r>
        <w:rPr>
          <w:rFonts w:ascii="Arial" w:hAnsi="Arial" w:cs="Arial"/>
          <w:szCs w:val="20"/>
        </w:rPr>
        <w:t xml:space="preserve">4.3.2. </w:t>
      </w:r>
      <w:r w:rsidR="007E0112" w:rsidRPr="00FC3CC0">
        <w:rPr>
          <w:rFonts w:ascii="Arial" w:hAnsi="Arial" w:cs="Arial"/>
          <w:szCs w:val="20"/>
        </w:rPr>
        <w:t>O intervalo mínimo de diferença de valores</w:t>
      </w:r>
      <w:r w:rsidR="00685F31" w:rsidRPr="00FC3CC0">
        <w:rPr>
          <w:rFonts w:ascii="Arial" w:hAnsi="Arial" w:cs="Arial"/>
          <w:color w:val="0070C0"/>
        </w:rPr>
        <w:t xml:space="preserve"> </w:t>
      </w:r>
      <w:r w:rsidR="007E0112" w:rsidRPr="00FC3CC0">
        <w:rPr>
          <w:rFonts w:ascii="Arial" w:hAnsi="Arial" w:cs="Arial"/>
          <w:szCs w:val="20"/>
        </w:rPr>
        <w:t xml:space="preserve">entre os lances, que incidirá tanto em relação aos lances intermediários quanto em relação ao que cobrir a melhor </w:t>
      </w:r>
      <w:r w:rsidR="007E0112" w:rsidRPr="00FC3CC0">
        <w:rPr>
          <w:rFonts w:ascii="Arial" w:hAnsi="Arial" w:cs="Arial"/>
        </w:rPr>
        <w:t xml:space="preserve">oferta </w:t>
      </w:r>
      <w:r w:rsidR="00685F31" w:rsidRPr="00FC3CC0">
        <w:rPr>
          <w:rFonts w:ascii="Arial" w:hAnsi="Arial" w:cs="Arial"/>
        </w:rPr>
        <w:t>será de</w:t>
      </w:r>
      <w:r w:rsidR="00FC3CC0">
        <w:rPr>
          <w:rFonts w:ascii="Arial" w:hAnsi="Arial" w:cs="Arial"/>
        </w:rPr>
        <w:t xml:space="preserve"> </w:t>
      </w:r>
      <w:r w:rsidR="00685F31" w:rsidRPr="00FC3CC0">
        <w:rPr>
          <w:rFonts w:ascii="Arial" w:hAnsi="Arial" w:cs="Arial"/>
          <w:szCs w:val="20"/>
        </w:rPr>
        <w:t xml:space="preserve">R$ </w:t>
      </w:r>
      <w:r w:rsidR="00FC3CC0" w:rsidRPr="00FC3CC0">
        <w:rPr>
          <w:rFonts w:ascii="Arial" w:hAnsi="Arial" w:cs="Arial"/>
          <w:szCs w:val="20"/>
        </w:rPr>
        <w:t>5,00</w:t>
      </w:r>
      <w:r w:rsidR="00685F31" w:rsidRPr="00FC3CC0">
        <w:rPr>
          <w:rFonts w:ascii="Arial" w:hAnsi="Arial" w:cs="Arial"/>
          <w:szCs w:val="20"/>
        </w:rPr>
        <w:t xml:space="preserve"> (</w:t>
      </w:r>
      <w:r w:rsidR="00FC3CC0" w:rsidRPr="00FC3CC0">
        <w:rPr>
          <w:rFonts w:ascii="Arial" w:hAnsi="Arial" w:cs="Arial"/>
          <w:szCs w:val="20"/>
        </w:rPr>
        <w:t>cinco reais</w:t>
      </w:r>
      <w:r w:rsidR="00685F31" w:rsidRPr="00FC3CC0">
        <w:rPr>
          <w:rFonts w:ascii="Arial" w:hAnsi="Arial" w:cs="Arial"/>
          <w:szCs w:val="20"/>
        </w:rPr>
        <w:t>)</w:t>
      </w:r>
      <w:r w:rsidR="00FC3CC0">
        <w:rPr>
          <w:rFonts w:ascii="Arial" w:hAnsi="Arial" w:cs="Arial"/>
          <w:szCs w:val="20"/>
        </w:rPr>
        <w:t>.</w:t>
      </w:r>
      <w:r w:rsidR="00FC3CC0" w:rsidRPr="00FC3CC0">
        <w:rPr>
          <w:rFonts w:ascii="Arial" w:hAnsi="Arial" w:cs="Arial"/>
        </w:rPr>
        <w:t xml:space="preserve"> </w:t>
      </w:r>
    </w:p>
    <w:p w14:paraId="0AE13637" w14:textId="77777777" w:rsidR="007E0112" w:rsidRPr="00B45AA9" w:rsidRDefault="009E38A0"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4.4. </w:t>
      </w:r>
      <w:r w:rsidR="007E0112" w:rsidRPr="00B45AA9">
        <w:rPr>
          <w:rFonts w:ascii="Arial" w:hAnsi="Arial" w:cs="Arial"/>
          <w:sz w:val="22"/>
          <w:szCs w:val="22"/>
        </w:rPr>
        <w:t>Havendo lances iguais ao menor já ofertado, prevalecerá aquele que for recebido e registrado primeiro no sistema.</w:t>
      </w:r>
    </w:p>
    <w:p w14:paraId="7CE97F91"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24CFE898"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571AE011"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3D12C5A4"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1434F9C6" w14:textId="77777777" w:rsidR="00851A86" w:rsidRPr="00B45AA9" w:rsidRDefault="00851A86" w:rsidP="00106FEF">
      <w:pPr>
        <w:tabs>
          <w:tab w:val="left" w:pos="851"/>
        </w:tabs>
        <w:spacing w:before="120" w:line="360" w:lineRule="auto"/>
        <w:jc w:val="both"/>
        <w:rPr>
          <w:rFonts w:ascii="Arial" w:hAnsi="Arial" w:cs="Arial"/>
          <w:sz w:val="22"/>
          <w:szCs w:val="22"/>
        </w:rPr>
      </w:pPr>
    </w:p>
    <w:p w14:paraId="4F5EE88F" w14:textId="77777777" w:rsidR="00476A19" w:rsidRPr="00B45AA9" w:rsidRDefault="00663718" w:rsidP="00476A19">
      <w:pPr>
        <w:pStyle w:val="PargrafodaLista"/>
        <w:numPr>
          <w:ilvl w:val="0"/>
          <w:numId w:val="23"/>
        </w:numPr>
        <w:tabs>
          <w:tab w:val="left" w:pos="851"/>
        </w:tabs>
        <w:spacing w:before="120" w:line="360" w:lineRule="auto"/>
        <w:jc w:val="both"/>
        <w:rPr>
          <w:rFonts w:ascii="Arial" w:hAnsi="Arial" w:cs="Arial"/>
        </w:rPr>
      </w:pPr>
      <w:r w:rsidRPr="00B45AA9">
        <w:rPr>
          <w:rFonts w:ascii="Arial" w:hAnsi="Arial" w:cs="Arial"/>
          <w:b/>
        </w:rPr>
        <w:t>DO JULGAMENTO DAS PROPOSTAS DE PREÇO:</w:t>
      </w:r>
    </w:p>
    <w:p w14:paraId="070CA8AB"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0BAF5F1F"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61E0E82C"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0C37DDDE"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5647471E"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07802FF4" w14:textId="6B155270" w:rsidR="007A5F84" w:rsidRPr="006A42FD"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w:t>
      </w:r>
      <w:r w:rsidR="007A5F84" w:rsidRPr="006A42FD">
        <w:rPr>
          <w:rFonts w:ascii="Arial" w:hAnsi="Arial" w:cs="Arial"/>
          <w:iCs/>
          <w:sz w:val="22"/>
          <w:szCs w:val="22"/>
        </w:rPr>
        <w:t xml:space="preserve">valor da proposta e o estipulado para a contratação, </w:t>
      </w:r>
      <w:r w:rsidR="003C2723" w:rsidRPr="006A42FD">
        <w:rPr>
          <w:rFonts w:ascii="Arial" w:hAnsi="Arial" w:cs="Arial"/>
          <w:iCs/>
          <w:sz w:val="22"/>
          <w:szCs w:val="22"/>
        </w:rPr>
        <w:t>o</w:t>
      </w:r>
      <w:r w:rsidR="003C2723" w:rsidRPr="006A42FD">
        <w:rPr>
          <w:rFonts w:ascii="Arial" w:hAnsi="Arial" w:cs="Arial"/>
          <w:sz w:val="22"/>
          <w:szCs w:val="22"/>
        </w:rPr>
        <w:t xml:space="preserve"> licitante classificado provisoriamente em primeiro lugar deverá encaminhar, </w:t>
      </w:r>
      <w:r w:rsidR="009A5EDF" w:rsidRPr="006A42FD">
        <w:rPr>
          <w:rFonts w:ascii="Arial" w:hAnsi="Arial" w:cs="Arial"/>
          <w:b/>
          <w:bCs/>
          <w:sz w:val="22"/>
          <w:szCs w:val="22"/>
        </w:rPr>
        <w:t>no prazo de 30 (trinta) minutos</w:t>
      </w:r>
      <w:r w:rsidR="009A5EDF" w:rsidRPr="006A42FD">
        <w:rPr>
          <w:rFonts w:ascii="Arial" w:hAnsi="Arial" w:cs="Arial"/>
          <w:sz w:val="22"/>
          <w:szCs w:val="22"/>
        </w:rPr>
        <w:t>, prorrogável nos termos do §2º do art. 130 do Decreto Distrital nº 44.</w:t>
      </w:r>
      <w:r w:rsidR="00CD0466" w:rsidRPr="006A42FD">
        <w:rPr>
          <w:rFonts w:ascii="Arial" w:hAnsi="Arial" w:cs="Arial"/>
          <w:sz w:val="22"/>
          <w:szCs w:val="22"/>
        </w:rPr>
        <w:t>3</w:t>
      </w:r>
      <w:r w:rsidR="009A5EDF" w:rsidRPr="006A42FD">
        <w:rPr>
          <w:rFonts w:ascii="Arial" w:hAnsi="Arial" w:cs="Arial"/>
          <w:sz w:val="22"/>
          <w:szCs w:val="22"/>
        </w:rPr>
        <w:t>30/2023, contado da solicitação do Contratante, por meio da opção “Enviar Anexo” do Sistema de Compras do Governo Federal</w:t>
      </w:r>
      <w:r w:rsidR="009A5EDF" w:rsidRPr="006A42FD">
        <w:rPr>
          <w:rFonts w:ascii="Arial" w:hAnsi="Arial" w:cs="Arial"/>
          <w:i/>
          <w:sz w:val="22"/>
          <w:szCs w:val="22"/>
        </w:rPr>
        <w:t xml:space="preserve"> (Compras.gov.br)</w:t>
      </w:r>
      <w:r w:rsidR="009A5EDF" w:rsidRPr="006A42FD">
        <w:rPr>
          <w:rFonts w:ascii="Arial" w:hAnsi="Arial" w:cs="Arial"/>
          <w:sz w:val="22"/>
          <w:szCs w:val="22"/>
        </w:rPr>
        <w:t xml:space="preserve">, </w:t>
      </w:r>
      <w:r w:rsidR="003C2723" w:rsidRPr="006A42FD">
        <w:rPr>
          <w:rFonts w:ascii="Arial" w:hAnsi="Arial" w:cs="Arial"/>
          <w:sz w:val="22"/>
          <w:szCs w:val="22"/>
        </w:rPr>
        <w:t xml:space="preserve">a proposta de preço adequada ao último lance, preferencialmente preenchida na forma do Anexo </w:t>
      </w:r>
      <w:r w:rsidR="001E4F56" w:rsidRPr="006A42FD">
        <w:rPr>
          <w:rFonts w:ascii="Arial" w:hAnsi="Arial" w:cs="Arial"/>
          <w:sz w:val="22"/>
          <w:szCs w:val="22"/>
        </w:rPr>
        <w:t>III</w:t>
      </w:r>
      <w:r w:rsidR="003C2723" w:rsidRPr="006A42FD">
        <w:rPr>
          <w:rFonts w:ascii="Arial" w:hAnsi="Arial" w:cs="Arial"/>
          <w:sz w:val="22"/>
          <w:szCs w:val="22"/>
        </w:rPr>
        <w:t xml:space="preserve"> </w:t>
      </w:r>
      <w:r w:rsidR="001225E2" w:rsidRPr="006A42FD">
        <w:rPr>
          <w:rFonts w:ascii="Arial" w:hAnsi="Arial" w:cs="Arial"/>
          <w:sz w:val="22"/>
          <w:szCs w:val="22"/>
        </w:rPr>
        <w:t>(</w:t>
      </w:r>
      <w:r w:rsidR="003C2723" w:rsidRPr="006A42FD">
        <w:rPr>
          <w:rFonts w:ascii="Arial" w:hAnsi="Arial" w:cs="Arial"/>
          <w:sz w:val="22"/>
          <w:szCs w:val="22"/>
        </w:rPr>
        <w:t>Modelo de Proposta de Preços</w:t>
      </w:r>
      <w:r w:rsidR="001225E2" w:rsidRPr="006A42FD">
        <w:rPr>
          <w:rFonts w:ascii="Arial" w:hAnsi="Arial" w:cs="Arial"/>
          <w:sz w:val="22"/>
          <w:szCs w:val="22"/>
        </w:rPr>
        <w:t>)</w:t>
      </w:r>
      <w:r w:rsidR="003C2723" w:rsidRPr="006A42FD">
        <w:rPr>
          <w:rFonts w:ascii="Arial" w:hAnsi="Arial" w:cs="Arial"/>
          <w:sz w:val="22"/>
          <w:szCs w:val="22"/>
        </w:rPr>
        <w:t xml:space="preserve">, </w:t>
      </w:r>
      <w:r w:rsidR="001225E2" w:rsidRPr="006A42FD">
        <w:rPr>
          <w:rFonts w:ascii="Arial" w:hAnsi="Arial" w:cs="Arial"/>
          <w:sz w:val="22"/>
          <w:szCs w:val="22"/>
        </w:rPr>
        <w:t>contendo</w:t>
      </w:r>
      <w:r w:rsidR="003C2723" w:rsidRPr="006A42FD">
        <w:rPr>
          <w:rFonts w:ascii="Arial" w:hAnsi="Arial" w:cs="Arial"/>
          <w:sz w:val="22"/>
          <w:szCs w:val="22"/>
        </w:rPr>
        <w:t>:</w:t>
      </w:r>
      <w:r w:rsidR="007A5F84" w:rsidRPr="006A42FD">
        <w:rPr>
          <w:rFonts w:ascii="Arial" w:hAnsi="Arial" w:cs="Arial"/>
          <w:iCs/>
          <w:sz w:val="22"/>
          <w:szCs w:val="22"/>
        </w:rPr>
        <w:t xml:space="preserve"> </w:t>
      </w:r>
    </w:p>
    <w:p w14:paraId="5BBC6640" w14:textId="77777777" w:rsidR="003C2723" w:rsidRDefault="003C2723"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Pr>
          <w:rFonts w:ascii="Arial" w:hAnsi="Arial" w:cs="Arial"/>
          <w:sz w:val="22"/>
          <w:szCs w:val="22"/>
        </w:rPr>
        <w:t>4</w:t>
      </w:r>
      <w:r w:rsidRPr="00B45AA9">
        <w:rPr>
          <w:rFonts w:ascii="Arial" w:hAnsi="Arial" w:cs="Arial"/>
          <w:sz w:val="22"/>
          <w:szCs w:val="22"/>
        </w:rPr>
        <w:t>.</w:t>
      </w:r>
      <w:r>
        <w:rPr>
          <w:rFonts w:ascii="Arial" w:hAnsi="Arial" w:cs="Arial"/>
          <w:sz w:val="22"/>
          <w:szCs w:val="22"/>
        </w:rPr>
        <w:t>1</w:t>
      </w:r>
      <w:r w:rsidRPr="00B45AA9">
        <w:rPr>
          <w:rFonts w:ascii="Arial" w:hAnsi="Arial" w:cs="Arial"/>
          <w:sz w:val="22"/>
          <w:szCs w:val="22"/>
        </w:rPr>
        <w:t>.</w:t>
      </w:r>
      <w:r>
        <w:rPr>
          <w:rFonts w:ascii="Arial" w:hAnsi="Arial" w:cs="Arial"/>
          <w:sz w:val="22"/>
          <w:szCs w:val="22"/>
        </w:rPr>
        <w:tab/>
      </w:r>
      <w:r w:rsidRPr="008274FB">
        <w:rPr>
          <w:rFonts w:ascii="Arial" w:hAnsi="Arial" w:cs="Arial"/>
          <w:sz w:val="22"/>
          <w:szCs w:val="22"/>
        </w:rPr>
        <w:t>a declaração de que atende aos requisitos previstos no art. 2º da Lei Distrital nº 4.770, de 22 de fevereiro de 2012</w:t>
      </w:r>
      <w:r>
        <w:rPr>
          <w:rFonts w:ascii="Arial" w:hAnsi="Arial" w:cs="Arial"/>
          <w:sz w:val="22"/>
          <w:szCs w:val="22"/>
        </w:rPr>
        <w:t xml:space="preserve"> </w:t>
      </w:r>
      <w:r w:rsidRPr="00B45AA9">
        <w:rPr>
          <w:rFonts w:ascii="Arial" w:hAnsi="Arial" w:cs="Arial"/>
          <w:sz w:val="22"/>
          <w:szCs w:val="22"/>
        </w:rPr>
        <w:t>(SUSTENTABILIDADE AMBIENTAL)</w:t>
      </w:r>
      <w:r>
        <w:rPr>
          <w:rFonts w:ascii="Arial" w:hAnsi="Arial" w:cs="Arial"/>
          <w:sz w:val="22"/>
          <w:szCs w:val="22"/>
        </w:rPr>
        <w:t>, se for o caso;</w:t>
      </w:r>
    </w:p>
    <w:p w14:paraId="65AB9172" w14:textId="77777777" w:rsidR="003C2723" w:rsidRPr="006A42FD"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 xml:space="preserve">a documentação </w:t>
      </w:r>
      <w:r w:rsidRPr="006A42FD">
        <w:rPr>
          <w:rFonts w:ascii="Arial" w:hAnsi="Arial" w:cs="Arial"/>
          <w:sz w:val="22"/>
          <w:szCs w:val="22"/>
        </w:rPr>
        <w:t xml:space="preserve">complementar relativa à habilitação (Capítulo </w:t>
      </w:r>
      <w:r w:rsidR="002A076E" w:rsidRPr="006A42FD">
        <w:rPr>
          <w:rFonts w:ascii="Arial" w:hAnsi="Arial" w:cs="Arial"/>
          <w:sz w:val="22"/>
          <w:szCs w:val="22"/>
        </w:rPr>
        <w:t>V</w:t>
      </w:r>
      <w:r w:rsidRPr="006A42FD">
        <w:rPr>
          <w:rFonts w:ascii="Arial" w:hAnsi="Arial" w:cs="Arial"/>
          <w:sz w:val="22"/>
          <w:szCs w:val="22"/>
        </w:rPr>
        <w:t>I);</w:t>
      </w:r>
    </w:p>
    <w:p w14:paraId="01F7A759" w14:textId="77777777" w:rsidR="000A2994" w:rsidRPr="006A42FD" w:rsidRDefault="006A67C5" w:rsidP="003C2723">
      <w:pPr>
        <w:pStyle w:val="Ttulo1"/>
        <w:keepNext w:val="0"/>
        <w:spacing w:before="120" w:after="120" w:line="360" w:lineRule="auto"/>
        <w:ind w:left="709"/>
        <w:jc w:val="both"/>
        <w:rPr>
          <w:rFonts w:ascii="Arial" w:hAnsi="Arial" w:cs="Arial"/>
          <w:sz w:val="22"/>
          <w:szCs w:val="22"/>
        </w:rPr>
      </w:pPr>
      <w:r w:rsidRPr="006A42FD">
        <w:rPr>
          <w:rFonts w:ascii="Arial" w:hAnsi="Arial" w:cs="Arial"/>
          <w:sz w:val="22"/>
          <w:szCs w:val="22"/>
        </w:rPr>
        <w:t>5.</w:t>
      </w:r>
      <w:r w:rsidR="003C2723" w:rsidRPr="006A42FD">
        <w:rPr>
          <w:rFonts w:ascii="Arial" w:hAnsi="Arial" w:cs="Arial"/>
          <w:sz w:val="22"/>
          <w:szCs w:val="22"/>
        </w:rPr>
        <w:t>4</w:t>
      </w:r>
      <w:r w:rsidRPr="006A42FD">
        <w:rPr>
          <w:rFonts w:ascii="Arial" w:hAnsi="Arial" w:cs="Arial"/>
          <w:sz w:val="22"/>
          <w:szCs w:val="22"/>
        </w:rPr>
        <w:t>.</w:t>
      </w:r>
      <w:r w:rsidR="003C2723" w:rsidRPr="006A42FD">
        <w:rPr>
          <w:rFonts w:ascii="Arial" w:hAnsi="Arial" w:cs="Arial"/>
          <w:sz w:val="22"/>
          <w:szCs w:val="22"/>
        </w:rPr>
        <w:t>3</w:t>
      </w:r>
      <w:r w:rsidRPr="006A42FD">
        <w:rPr>
          <w:rFonts w:ascii="Arial" w:hAnsi="Arial" w:cs="Arial"/>
          <w:sz w:val="22"/>
          <w:szCs w:val="22"/>
        </w:rPr>
        <w:t>.</w:t>
      </w:r>
      <w:r w:rsidR="000A2994" w:rsidRPr="006A42FD">
        <w:rPr>
          <w:rFonts w:ascii="Arial" w:hAnsi="Arial" w:cs="Arial"/>
          <w:sz w:val="22"/>
          <w:szCs w:val="22"/>
        </w:rPr>
        <w:t xml:space="preserve"> prazo de entrega de, no máximo, 30 (trinta) dias corridos, contados do recebimento da Nota de Empenho;</w:t>
      </w:r>
    </w:p>
    <w:p w14:paraId="14DBA826" w14:textId="77777777" w:rsidR="003C2723" w:rsidRPr="008274FB" w:rsidRDefault="003C2723" w:rsidP="003C2723">
      <w:pPr>
        <w:pStyle w:val="Corponico"/>
        <w:spacing w:after="120" w:line="360" w:lineRule="auto"/>
        <w:rPr>
          <w:rFonts w:ascii="Arial" w:hAnsi="Arial" w:cs="Arial"/>
          <w:sz w:val="22"/>
          <w:szCs w:val="22"/>
        </w:rPr>
      </w:pPr>
      <w:r w:rsidRPr="008274FB">
        <w:rPr>
          <w:rFonts w:ascii="Arial" w:hAnsi="Arial" w:cs="Arial"/>
          <w:sz w:val="22"/>
          <w:szCs w:val="22"/>
        </w:rPr>
        <w:t xml:space="preserve">observando-se, ainda, o disposto no item </w:t>
      </w:r>
      <w:r w:rsidR="002A076E">
        <w:rPr>
          <w:rFonts w:ascii="Arial" w:hAnsi="Arial" w:cs="Arial"/>
          <w:sz w:val="22"/>
          <w:szCs w:val="22"/>
        </w:rPr>
        <w:t>3</w:t>
      </w:r>
      <w:r w:rsidRPr="008274FB">
        <w:rPr>
          <w:rFonts w:ascii="Arial" w:hAnsi="Arial" w:cs="Arial"/>
          <w:sz w:val="22"/>
          <w:szCs w:val="22"/>
        </w:rPr>
        <w:t>.1.1.1 deste Instrumento.</w:t>
      </w:r>
      <w:r>
        <w:rPr>
          <w:rFonts w:ascii="Arial" w:hAnsi="Arial" w:cs="Arial"/>
          <w:sz w:val="22"/>
          <w:szCs w:val="22"/>
        </w:rPr>
        <w:t xml:space="preserve"> </w:t>
      </w:r>
    </w:p>
    <w:p w14:paraId="0FC785E3"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746801AB" w14:textId="77777777"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1E4F56">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que: </w:t>
      </w:r>
    </w:p>
    <w:p w14:paraId="551503C4" w14:textId="77777777"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1E4F56">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223E5FC7" w14:textId="77777777"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1E4F56">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4DED2C82" w14:textId="77777777"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t>5.</w:t>
      </w:r>
      <w:r w:rsidR="001E4F56">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1ED1618D" w14:textId="77777777"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1E4F56">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61982E65" w14:textId="77777777"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1E4F56">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2638C02B" w14:textId="7777777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1E4F56">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6A31058A" w14:textId="7777777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lastRenderedPageBreak/>
        <w:t>5.</w:t>
      </w:r>
      <w:r w:rsidR="001E4F56">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75AE69C1" w14:textId="77777777" w:rsidR="00600588" w:rsidRPr="006A42FD"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1E4F56">
        <w:rPr>
          <w:rFonts w:ascii="Arial" w:hAnsi="Arial" w:cs="Arial"/>
          <w:sz w:val="22"/>
          <w:szCs w:val="22"/>
        </w:rPr>
        <w:t>9</w:t>
      </w:r>
      <w:r w:rsidRPr="006A42FD">
        <w:rPr>
          <w:rFonts w:ascii="Arial" w:hAnsi="Arial" w:cs="Arial"/>
          <w:sz w:val="22"/>
          <w:szCs w:val="22"/>
        </w:rPr>
        <w:t xml:space="preserve">. Encerrada a análise quanto à aceitação da proposta, será iniciada a fase de habilitação, observado o disposto neste </w:t>
      </w:r>
      <w:r w:rsidR="00D61944" w:rsidRPr="006A42FD">
        <w:rPr>
          <w:rFonts w:ascii="Arial" w:hAnsi="Arial" w:cs="Arial"/>
          <w:sz w:val="22"/>
          <w:szCs w:val="22"/>
        </w:rPr>
        <w:t>Edital de Dispensa Eletrônica</w:t>
      </w:r>
      <w:r w:rsidRPr="006A42FD">
        <w:rPr>
          <w:rFonts w:ascii="Arial" w:hAnsi="Arial" w:cs="Arial"/>
          <w:sz w:val="22"/>
          <w:szCs w:val="22"/>
        </w:rPr>
        <w:t>. </w:t>
      </w:r>
    </w:p>
    <w:p w14:paraId="3F1BFD29" w14:textId="77777777" w:rsidR="0056123F" w:rsidRPr="006A42FD" w:rsidRDefault="0056123F" w:rsidP="005B6FC7">
      <w:pPr>
        <w:tabs>
          <w:tab w:val="left" w:pos="851"/>
        </w:tabs>
        <w:spacing w:before="120" w:after="120" w:line="360" w:lineRule="auto"/>
        <w:jc w:val="both"/>
        <w:rPr>
          <w:rFonts w:ascii="Arial" w:hAnsi="Arial" w:cs="Arial"/>
          <w:sz w:val="22"/>
          <w:szCs w:val="22"/>
        </w:rPr>
      </w:pPr>
    </w:p>
    <w:p w14:paraId="2FCBE50A" w14:textId="77777777" w:rsidR="00600588" w:rsidRPr="006A42FD" w:rsidRDefault="00964030" w:rsidP="00964030">
      <w:pPr>
        <w:tabs>
          <w:tab w:val="left" w:pos="851"/>
        </w:tabs>
        <w:spacing w:before="120" w:after="120" w:line="360" w:lineRule="auto"/>
        <w:jc w:val="both"/>
        <w:rPr>
          <w:rFonts w:ascii="Arial" w:hAnsi="Arial" w:cs="Arial"/>
          <w:sz w:val="22"/>
          <w:szCs w:val="22"/>
        </w:rPr>
      </w:pPr>
      <w:r w:rsidRPr="006A42FD">
        <w:rPr>
          <w:rFonts w:ascii="Arial" w:hAnsi="Arial" w:cs="Arial"/>
          <w:b/>
          <w:sz w:val="22"/>
          <w:szCs w:val="22"/>
        </w:rPr>
        <w:t xml:space="preserve">6. </w:t>
      </w:r>
      <w:r w:rsidR="00870C71" w:rsidRPr="006A42FD">
        <w:rPr>
          <w:rFonts w:ascii="Arial" w:hAnsi="Arial" w:cs="Arial"/>
          <w:b/>
          <w:sz w:val="22"/>
          <w:szCs w:val="22"/>
        </w:rPr>
        <w:t>DA HABILITAÇÃO:</w:t>
      </w:r>
    </w:p>
    <w:p w14:paraId="3C1E6DA0" w14:textId="77777777" w:rsidR="00CF749E" w:rsidRPr="00B45AA9" w:rsidRDefault="00841641" w:rsidP="00106FEF">
      <w:pPr>
        <w:tabs>
          <w:tab w:val="left" w:pos="851"/>
        </w:tabs>
        <w:spacing w:before="120" w:line="360" w:lineRule="auto"/>
        <w:jc w:val="both"/>
        <w:rPr>
          <w:rFonts w:ascii="Arial" w:hAnsi="Arial" w:cs="Arial"/>
          <w:sz w:val="22"/>
          <w:szCs w:val="22"/>
        </w:rPr>
      </w:pPr>
      <w:r w:rsidRPr="006A42FD">
        <w:rPr>
          <w:rFonts w:ascii="Arial" w:hAnsi="Arial" w:cs="Arial"/>
          <w:sz w:val="22"/>
          <w:szCs w:val="22"/>
        </w:rPr>
        <w:t xml:space="preserve">6.1. </w:t>
      </w:r>
      <w:r w:rsidR="00CF749E" w:rsidRPr="006A42FD">
        <w:rPr>
          <w:rFonts w:ascii="Arial" w:hAnsi="Arial" w:cs="Arial"/>
          <w:sz w:val="22"/>
          <w:szCs w:val="22"/>
        </w:rPr>
        <w:t xml:space="preserve">A habilitação dos </w:t>
      </w:r>
      <w:r w:rsidRPr="006A42FD">
        <w:rPr>
          <w:rFonts w:ascii="Arial" w:hAnsi="Arial" w:cs="Arial"/>
          <w:sz w:val="22"/>
          <w:szCs w:val="22"/>
        </w:rPr>
        <w:t>fornecedores</w:t>
      </w:r>
      <w:r w:rsidR="00CF749E" w:rsidRPr="006A42FD">
        <w:rPr>
          <w:rFonts w:ascii="Arial" w:hAnsi="Arial" w:cs="Arial"/>
          <w:sz w:val="22"/>
          <w:szCs w:val="22"/>
        </w:rPr>
        <w:t xml:space="preserve"> será verificada por meio do </w:t>
      </w:r>
      <w:r w:rsidR="000775FB" w:rsidRPr="006A42FD">
        <w:rPr>
          <w:rFonts w:ascii="Arial" w:hAnsi="Arial" w:cs="Arial"/>
          <w:sz w:val="22"/>
          <w:szCs w:val="22"/>
        </w:rPr>
        <w:t>SICAF</w:t>
      </w:r>
      <w:r w:rsidR="00CF749E" w:rsidRPr="006A42FD">
        <w:rPr>
          <w:rFonts w:ascii="Arial" w:hAnsi="Arial" w:cs="Arial"/>
          <w:sz w:val="22"/>
          <w:szCs w:val="22"/>
        </w:rPr>
        <w:t xml:space="preserve"> (habilitação parcial) e da documentação complementar</w:t>
      </w:r>
      <w:r w:rsidR="00CF749E" w:rsidRPr="00B45AA9">
        <w:rPr>
          <w:rFonts w:ascii="Arial" w:hAnsi="Arial" w:cs="Arial"/>
          <w:sz w:val="22"/>
          <w:szCs w:val="22"/>
        </w:rPr>
        <w:t xml:space="preserve">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7660676B"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6B6C5AF8"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0"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0"/>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36EAD9E6"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p>
    <w:p w14:paraId="6AB6257E"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to constitutivo</w:t>
      </w:r>
      <w:r w:rsidRPr="00B45AA9">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68C943EA"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0C3F4C7D"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73662123"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301231BA"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450A89B5"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4051B620"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lastRenderedPageBreak/>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19C4CD82"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2E0CAC93" w14:textId="77777777" w:rsidR="009A5EDF" w:rsidRPr="006A42FD" w:rsidRDefault="009A5EDF" w:rsidP="00516780">
      <w:pPr>
        <w:spacing w:before="120" w:after="120" w:line="360" w:lineRule="auto"/>
        <w:jc w:val="both"/>
        <w:rPr>
          <w:rFonts w:ascii="Arial" w:hAnsi="Arial" w:cs="Arial"/>
          <w:iCs/>
          <w:sz w:val="22"/>
          <w:szCs w:val="22"/>
        </w:rPr>
      </w:pPr>
    </w:p>
    <w:p w14:paraId="37454DA8" w14:textId="77777777" w:rsidR="00696613" w:rsidRPr="006A42FD" w:rsidRDefault="00B50AB4" w:rsidP="00B50AB4">
      <w:pPr>
        <w:widowControl w:val="0"/>
        <w:spacing w:before="120" w:after="120" w:line="360" w:lineRule="auto"/>
        <w:jc w:val="both"/>
        <w:rPr>
          <w:rFonts w:ascii="Arial" w:eastAsia="Bitstream Vera Sans" w:hAnsi="Arial" w:cs="Arial"/>
          <w:b/>
          <w:sz w:val="22"/>
          <w:szCs w:val="22"/>
        </w:rPr>
      </w:pPr>
      <w:r w:rsidRPr="006A42FD">
        <w:rPr>
          <w:rFonts w:ascii="Arial" w:eastAsia="Bitstream Vera Sans" w:hAnsi="Arial" w:cs="Arial"/>
          <w:b/>
          <w:sz w:val="22"/>
          <w:szCs w:val="22"/>
        </w:rPr>
        <w:t>7.</w:t>
      </w:r>
      <w:r w:rsidRPr="006A42FD">
        <w:rPr>
          <w:rFonts w:ascii="Arial" w:eastAsia="Bitstream Vera Sans" w:hAnsi="Arial" w:cs="Arial"/>
          <w:b/>
          <w:sz w:val="22"/>
          <w:szCs w:val="22"/>
        </w:rPr>
        <w:tab/>
      </w:r>
      <w:r w:rsidR="00696613" w:rsidRPr="006A42FD">
        <w:rPr>
          <w:rFonts w:ascii="Arial" w:eastAsia="Bitstream Vera Sans" w:hAnsi="Arial" w:cs="Arial"/>
          <w:b/>
          <w:sz w:val="22"/>
          <w:szCs w:val="22"/>
        </w:rPr>
        <w:t>DA ADEQUABILIDADE DO OBJETO OFERTADO</w:t>
      </w:r>
    </w:p>
    <w:p w14:paraId="78C10018" w14:textId="77777777" w:rsidR="00F0294E" w:rsidRPr="006A42FD" w:rsidRDefault="00F0294E" w:rsidP="00F0294E">
      <w:pPr>
        <w:pStyle w:val="TRN2"/>
        <w:widowControl w:val="0"/>
        <w:numPr>
          <w:ilvl w:val="0"/>
          <w:numId w:val="0"/>
        </w:numPr>
        <w:spacing w:before="120"/>
        <w:rPr>
          <w:color w:val="auto"/>
        </w:rPr>
      </w:pPr>
      <w:r w:rsidRPr="006A42FD">
        <w:rPr>
          <w:color w:val="auto"/>
        </w:rPr>
        <w:t>7.1</w:t>
      </w:r>
      <w:r w:rsidRPr="006A42FD">
        <w:rPr>
          <w:color w:val="auto"/>
        </w:rPr>
        <w:tab/>
        <w:t>O proponente melhor classificado poderá ser convocado a apresentar folders, catálogos ou fotos do produto oferecido ou, ainda, indicar o site do fabricante para que sejam comprovadas as características do objeto ofertado.</w:t>
      </w:r>
    </w:p>
    <w:p w14:paraId="1F2D7F4C" w14:textId="77777777" w:rsidR="00F0294E" w:rsidRPr="006A42FD" w:rsidRDefault="00F0294E" w:rsidP="00F0294E">
      <w:pPr>
        <w:pStyle w:val="TRN2"/>
        <w:widowControl w:val="0"/>
        <w:numPr>
          <w:ilvl w:val="1"/>
          <w:numId w:val="31"/>
        </w:numPr>
        <w:spacing w:before="120" w:after="120"/>
        <w:rPr>
          <w:color w:val="auto"/>
        </w:rPr>
      </w:pPr>
      <w:r w:rsidRPr="006A42FD">
        <w:rPr>
          <w:color w:val="auto"/>
        </w:rPr>
        <w:t>A comprovação das características do objeto ofertado será feita com base em:</w:t>
      </w:r>
    </w:p>
    <w:p w14:paraId="2F7953B6" w14:textId="77777777" w:rsidR="00F0294E" w:rsidRPr="006A42FD" w:rsidRDefault="00F0294E" w:rsidP="00F0294E">
      <w:pPr>
        <w:pStyle w:val="TRN3"/>
        <w:widowControl w:val="0"/>
        <w:numPr>
          <w:ilvl w:val="2"/>
          <w:numId w:val="31"/>
        </w:numPr>
        <w:spacing w:before="120" w:after="120"/>
        <w:ind w:hanging="11"/>
        <w:rPr>
          <w:color w:val="auto"/>
        </w:rPr>
      </w:pPr>
      <w:r w:rsidRPr="006A42FD">
        <w:rPr>
          <w:color w:val="auto"/>
        </w:rPr>
        <w:t>proposta técnica;</w:t>
      </w:r>
    </w:p>
    <w:p w14:paraId="5C8D436F" w14:textId="77777777" w:rsidR="00F0294E" w:rsidRPr="006A42FD" w:rsidRDefault="00F0294E" w:rsidP="00F0294E">
      <w:pPr>
        <w:pStyle w:val="TRN3"/>
        <w:widowControl w:val="0"/>
        <w:numPr>
          <w:ilvl w:val="2"/>
          <w:numId w:val="31"/>
        </w:numPr>
        <w:spacing w:before="120" w:after="120"/>
        <w:ind w:hanging="11"/>
        <w:rPr>
          <w:color w:val="auto"/>
        </w:rPr>
      </w:pPr>
      <w:r w:rsidRPr="006A42FD">
        <w:rPr>
          <w:color w:val="auto"/>
        </w:rPr>
        <w:t>folheto(s) e/ou folder(es) técnico(s) do fabricante; e</w:t>
      </w:r>
    </w:p>
    <w:p w14:paraId="3260DCC1" w14:textId="77777777" w:rsidR="00F0294E" w:rsidRPr="006A42FD" w:rsidRDefault="00F0294E" w:rsidP="00F0294E">
      <w:pPr>
        <w:pStyle w:val="TRN3"/>
        <w:widowControl w:val="0"/>
        <w:numPr>
          <w:ilvl w:val="2"/>
          <w:numId w:val="31"/>
        </w:numPr>
        <w:spacing w:before="120" w:after="120"/>
        <w:ind w:hanging="11"/>
        <w:rPr>
          <w:color w:val="auto"/>
        </w:rPr>
      </w:pPr>
      <w:r w:rsidRPr="006A42FD">
        <w:rPr>
          <w:color w:val="auto"/>
        </w:rPr>
        <w:t>informações obtidas no site do fabricante na Internet.</w:t>
      </w:r>
    </w:p>
    <w:p w14:paraId="4901B360" w14:textId="77777777" w:rsidR="00F0294E" w:rsidRPr="006A42FD" w:rsidRDefault="00F0294E" w:rsidP="00F0294E">
      <w:pPr>
        <w:pStyle w:val="TRN2"/>
        <w:widowControl w:val="0"/>
        <w:numPr>
          <w:ilvl w:val="1"/>
          <w:numId w:val="31"/>
        </w:numPr>
        <w:spacing w:before="120" w:after="120"/>
        <w:rPr>
          <w:color w:val="auto"/>
        </w:rPr>
      </w:pPr>
      <w:r w:rsidRPr="006A42FD">
        <w:rPr>
          <w:color w:val="auto"/>
        </w:rPr>
        <w:t>Será rejeitado o objeto proposto que:</w:t>
      </w:r>
    </w:p>
    <w:p w14:paraId="614B4CDB" w14:textId="77777777" w:rsidR="001E4F56" w:rsidRPr="006A42FD" w:rsidRDefault="00F0294E" w:rsidP="001E4F56">
      <w:pPr>
        <w:pStyle w:val="TRN3"/>
        <w:widowControl w:val="0"/>
        <w:numPr>
          <w:ilvl w:val="2"/>
          <w:numId w:val="31"/>
        </w:numPr>
        <w:spacing w:before="120" w:after="120"/>
        <w:ind w:hanging="11"/>
        <w:rPr>
          <w:color w:val="auto"/>
        </w:rPr>
      </w:pPr>
      <w:r w:rsidRPr="006A42FD">
        <w:rPr>
          <w:color w:val="auto"/>
        </w:rPr>
        <w:t>Apresentar divergência em relação às especificações técnicas exigidas;</w:t>
      </w:r>
    </w:p>
    <w:p w14:paraId="20D04560" w14:textId="77777777" w:rsidR="001E4F56" w:rsidRPr="006A42FD" w:rsidRDefault="001E4F56" w:rsidP="001E4F56">
      <w:pPr>
        <w:pStyle w:val="TRN3"/>
        <w:widowControl w:val="0"/>
        <w:numPr>
          <w:ilvl w:val="2"/>
          <w:numId w:val="31"/>
        </w:numPr>
        <w:spacing w:before="120" w:after="120"/>
        <w:ind w:hanging="11"/>
        <w:rPr>
          <w:color w:val="auto"/>
        </w:rPr>
      </w:pPr>
      <w:r w:rsidRPr="006A42FD">
        <w:rPr>
          <w:color w:val="auto"/>
        </w:rPr>
        <w:t>Apresentar qualquer tipo de falha durante o teste de uso, após a entrega do produto, a critério do CONTRATANTE;</w:t>
      </w:r>
    </w:p>
    <w:p w14:paraId="71024937" w14:textId="77777777" w:rsidR="001E4F56" w:rsidRPr="006A42FD" w:rsidRDefault="001E4F56" w:rsidP="001E4F56">
      <w:pPr>
        <w:pStyle w:val="TRN3"/>
        <w:widowControl w:val="0"/>
        <w:numPr>
          <w:ilvl w:val="2"/>
          <w:numId w:val="31"/>
        </w:numPr>
        <w:spacing w:before="120" w:after="120"/>
        <w:ind w:hanging="11"/>
        <w:rPr>
          <w:color w:val="auto"/>
        </w:rPr>
      </w:pPr>
      <w:r w:rsidRPr="006A42FD">
        <w:rPr>
          <w:color w:val="auto"/>
        </w:rPr>
        <w:t>Apresentar indícios de produto usado, recondicionado ou remanufaturado.</w:t>
      </w:r>
    </w:p>
    <w:p w14:paraId="7FBFBEE9" w14:textId="77777777" w:rsidR="001E4F56" w:rsidRPr="006A42FD" w:rsidRDefault="001E4F56" w:rsidP="001E4F56">
      <w:pPr>
        <w:rPr>
          <w:rFonts w:ascii="Arial" w:hAnsi="Arial" w:cs="Arial"/>
          <w:sz w:val="22"/>
          <w:szCs w:val="22"/>
        </w:rPr>
      </w:pPr>
    </w:p>
    <w:p w14:paraId="7A0BDB44" w14:textId="77777777" w:rsidR="00CF749E" w:rsidRPr="006A42FD" w:rsidRDefault="00BE1E55" w:rsidP="00331B43">
      <w:pPr>
        <w:tabs>
          <w:tab w:val="left" w:pos="851"/>
        </w:tabs>
        <w:spacing w:before="120" w:line="360" w:lineRule="auto"/>
        <w:ind w:right="-2"/>
        <w:jc w:val="both"/>
        <w:rPr>
          <w:rFonts w:ascii="Arial" w:hAnsi="Arial" w:cs="Arial"/>
          <w:b/>
          <w:sz w:val="22"/>
          <w:szCs w:val="22"/>
        </w:rPr>
      </w:pPr>
      <w:r w:rsidRPr="006A42FD">
        <w:rPr>
          <w:rFonts w:ascii="Arial" w:hAnsi="Arial" w:cs="Arial"/>
          <w:sz w:val="22"/>
          <w:szCs w:val="22"/>
        </w:rPr>
        <w:t>8</w:t>
      </w:r>
      <w:r w:rsidR="00CF749E" w:rsidRPr="006A42FD">
        <w:rPr>
          <w:rFonts w:ascii="Arial" w:hAnsi="Arial" w:cs="Arial"/>
          <w:sz w:val="22"/>
          <w:szCs w:val="22"/>
        </w:rPr>
        <w:t>.</w:t>
      </w:r>
      <w:r w:rsidR="00034C04" w:rsidRPr="006A42FD">
        <w:rPr>
          <w:rFonts w:ascii="Arial" w:hAnsi="Arial" w:cs="Arial"/>
          <w:sz w:val="22"/>
          <w:szCs w:val="22"/>
        </w:rPr>
        <w:t xml:space="preserve"> </w:t>
      </w:r>
      <w:r w:rsidR="00034C04" w:rsidRPr="006A42FD">
        <w:rPr>
          <w:rFonts w:ascii="Arial" w:hAnsi="Arial" w:cs="Arial"/>
          <w:b/>
          <w:sz w:val="22"/>
          <w:szCs w:val="22"/>
        </w:rPr>
        <w:t>DAS INFRAÇÕES E SANÇÕES ADMINISTRATIVAS:</w:t>
      </w:r>
    </w:p>
    <w:p w14:paraId="33E7ABD3" w14:textId="77777777" w:rsidR="000D13B6" w:rsidRPr="000D13B6" w:rsidRDefault="00F13D38" w:rsidP="000D13B6">
      <w:pPr>
        <w:spacing w:before="120" w:after="120" w:line="360" w:lineRule="auto"/>
        <w:jc w:val="both"/>
        <w:rPr>
          <w:rFonts w:ascii="Arial" w:hAnsi="Arial" w:cs="Arial"/>
          <w:sz w:val="22"/>
          <w:szCs w:val="22"/>
        </w:rPr>
      </w:pPr>
      <w:r w:rsidRPr="006A42FD">
        <w:rPr>
          <w:rFonts w:ascii="Arial" w:hAnsi="Arial" w:cs="Arial"/>
          <w:sz w:val="22"/>
          <w:szCs w:val="22"/>
        </w:rPr>
        <w:t>8</w:t>
      </w:r>
      <w:r w:rsidR="000D13B6" w:rsidRPr="006A42FD">
        <w:rPr>
          <w:rFonts w:ascii="Arial" w:hAnsi="Arial" w:cs="Arial"/>
          <w:sz w:val="22"/>
          <w:szCs w:val="22"/>
        </w:rPr>
        <w:t>.1.</w:t>
      </w:r>
      <w:r w:rsidR="000D13B6" w:rsidRPr="006A42FD">
        <w:rPr>
          <w:rFonts w:ascii="Arial" w:hAnsi="Arial" w:cs="Arial"/>
          <w:sz w:val="22"/>
          <w:szCs w:val="22"/>
        </w:rPr>
        <w:tab/>
      </w:r>
      <w:r w:rsidR="00FD6625" w:rsidRPr="006A42FD">
        <w:rPr>
          <w:rFonts w:ascii="Arial" w:hAnsi="Arial" w:cs="Arial"/>
          <w:sz w:val="22"/>
          <w:szCs w:val="22"/>
        </w:rPr>
        <w:t xml:space="preserve">A CONTRATADA, será responsabilizada </w:t>
      </w:r>
      <w:r w:rsidR="000D13B6" w:rsidRPr="006A42FD">
        <w:rPr>
          <w:rFonts w:ascii="Arial" w:hAnsi="Arial" w:cs="Arial"/>
          <w:sz w:val="22"/>
          <w:szCs w:val="22"/>
        </w:rPr>
        <w:t xml:space="preserve">administrativamente pelas seguintes infrações, sendo-lhe aplicadas as multas listadas abaixo, calculadas </w:t>
      </w:r>
      <w:r w:rsidR="000D13B6" w:rsidRPr="000D13B6">
        <w:rPr>
          <w:rFonts w:ascii="Arial" w:hAnsi="Arial" w:cs="Arial"/>
          <w:sz w:val="22"/>
          <w:szCs w:val="22"/>
        </w:rPr>
        <w:t>sobre o valor estimado para a contratação, a saber: (art. 155, caput, da Lei nº 14.133/2021):</w:t>
      </w:r>
    </w:p>
    <w:p w14:paraId="59B79BB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w:t>
      </w:r>
      <w:r w:rsidR="000D13B6" w:rsidRPr="000D13B6">
        <w:rPr>
          <w:rFonts w:ascii="Arial" w:hAnsi="Arial" w:cs="Arial"/>
          <w:sz w:val="22"/>
          <w:szCs w:val="22"/>
        </w:rPr>
        <w:tab/>
        <w:t>dar causa à inexecução parcial do contrato: multa de 12% (doze por cento);</w:t>
      </w:r>
    </w:p>
    <w:p w14:paraId="73DC873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.1.2.</w:t>
      </w:r>
      <w:r w:rsidR="000D13B6" w:rsidRPr="000D13B6">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6E3BAEAE"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02A92C7F"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2F1CAB2D"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79DFA92D"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146A0D4D"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438CF074"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10F175CC"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1A40DCEB"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4567D3A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3B2E7A11"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010DA8F5" w14:textId="77777777" w:rsidR="00500CCA" w:rsidRPr="000D13B6" w:rsidRDefault="00500CCA" w:rsidP="00F13D38">
      <w:pPr>
        <w:spacing w:before="120" w:after="120" w:line="360" w:lineRule="auto"/>
        <w:ind w:left="709"/>
        <w:jc w:val="both"/>
        <w:rPr>
          <w:rFonts w:ascii="Arial" w:hAnsi="Arial" w:cs="Arial"/>
          <w:sz w:val="22"/>
          <w:szCs w:val="22"/>
        </w:rPr>
      </w:pPr>
      <w:r>
        <w:rPr>
          <w:rFonts w:ascii="Arial" w:hAnsi="Arial" w:cs="Arial"/>
          <w:sz w:val="22"/>
          <w:szCs w:val="22"/>
        </w:rPr>
        <w:t>8.1.13.</w:t>
      </w:r>
      <w:r>
        <w:rPr>
          <w:rFonts w:ascii="Arial" w:hAnsi="Arial" w:cs="Arial"/>
          <w:sz w:val="22"/>
          <w:szCs w:val="22"/>
        </w:rPr>
        <w:tab/>
      </w:r>
      <w:r w:rsidRPr="00500CCA">
        <w:rPr>
          <w:rFonts w:ascii="Arial" w:hAnsi="Arial" w:cs="Arial"/>
          <w:sz w:val="22"/>
          <w:szCs w:val="22"/>
        </w:rPr>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r>
        <w:rPr>
          <w:rFonts w:ascii="Arial" w:hAnsi="Arial" w:cs="Arial"/>
          <w:sz w:val="22"/>
          <w:szCs w:val="22"/>
        </w:rPr>
        <w:t>.</w:t>
      </w:r>
    </w:p>
    <w:p w14:paraId="04177D20"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w:t>
      </w:r>
      <w:r w:rsidR="000D13B6" w:rsidRPr="000D13B6">
        <w:rPr>
          <w:rFonts w:ascii="Arial" w:hAnsi="Arial" w:cs="Arial"/>
          <w:sz w:val="22"/>
          <w:szCs w:val="22"/>
        </w:rPr>
        <w:tab/>
        <w:t>Serão aplicadas ao responsável pelas infrações administrativas previstas no Item anterior desta cláusula as seguintes sanções:</w:t>
      </w:r>
    </w:p>
    <w:p w14:paraId="1427D7FF"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9A5EDF">
        <w:rPr>
          <w:rFonts w:ascii="Arial" w:hAnsi="Arial" w:cs="Arial"/>
          <w:sz w:val="22"/>
          <w:szCs w:val="22"/>
        </w:rPr>
        <w:t xml:space="preserve">nº </w:t>
      </w:r>
      <w:r w:rsidR="000D13B6" w:rsidRPr="000D13B6">
        <w:rPr>
          <w:rFonts w:ascii="Arial" w:hAnsi="Arial" w:cs="Arial"/>
          <w:sz w:val="22"/>
          <w:szCs w:val="22"/>
        </w:rPr>
        <w:t>14.133/2021);</w:t>
      </w:r>
    </w:p>
    <w:p w14:paraId="5796066B"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31811AF5"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40F3FE1F"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6B68D249" w14:textId="77777777" w:rsidR="000D13B6" w:rsidRPr="006A42FD"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 xml:space="preserve">As multas tratadas nesta cláusula serão descontadas do pagamento eventualmente devido pelo CONTRATANTE, bem como da garantia, quando houver, ou, na impossibilidade de ser feito o desconto, recolhidas pela CONTRATADA mediante depósito em conta corrente do </w:t>
      </w:r>
      <w:r w:rsidR="000D13B6" w:rsidRPr="006A42FD">
        <w:rPr>
          <w:rFonts w:ascii="Arial" w:hAnsi="Arial" w:cs="Arial"/>
          <w:sz w:val="22"/>
          <w:szCs w:val="22"/>
        </w:rPr>
        <w:t>CONTRATANTE ou, quando for o caso, cobradas judicialmente.</w:t>
      </w:r>
    </w:p>
    <w:p w14:paraId="2F58315B" w14:textId="77777777" w:rsidR="000D13B6" w:rsidRPr="006A42FD" w:rsidRDefault="00F13D38" w:rsidP="000D13B6">
      <w:pPr>
        <w:spacing w:before="120" w:after="120" w:line="360" w:lineRule="auto"/>
        <w:jc w:val="both"/>
        <w:rPr>
          <w:rFonts w:ascii="Arial" w:hAnsi="Arial" w:cs="Arial"/>
          <w:sz w:val="22"/>
          <w:szCs w:val="22"/>
        </w:rPr>
      </w:pPr>
      <w:r w:rsidRPr="006A42FD">
        <w:rPr>
          <w:rFonts w:ascii="Arial" w:hAnsi="Arial" w:cs="Arial"/>
          <w:sz w:val="22"/>
          <w:szCs w:val="22"/>
        </w:rPr>
        <w:t>8</w:t>
      </w:r>
      <w:r w:rsidR="000D13B6" w:rsidRPr="006A42FD">
        <w:rPr>
          <w:rFonts w:ascii="Arial" w:hAnsi="Arial" w:cs="Arial"/>
          <w:sz w:val="22"/>
          <w:szCs w:val="22"/>
        </w:rPr>
        <w:t>.5.</w:t>
      </w:r>
      <w:r w:rsidR="000D13B6" w:rsidRPr="006A42FD">
        <w:rPr>
          <w:rFonts w:ascii="Arial" w:hAnsi="Arial" w:cs="Arial"/>
          <w:sz w:val="22"/>
          <w:szCs w:val="22"/>
        </w:rPr>
        <w:tab/>
        <w:t xml:space="preserve">Para dar efetividade à aplicação à(s) multa(s) administrativa(s) prevista(s) no item </w:t>
      </w:r>
      <w:r w:rsidR="002A1349" w:rsidRPr="006A42FD">
        <w:rPr>
          <w:rFonts w:ascii="Arial" w:hAnsi="Arial" w:cs="Arial"/>
          <w:sz w:val="22"/>
          <w:szCs w:val="22"/>
        </w:rPr>
        <w:t>8</w:t>
      </w:r>
      <w:r w:rsidR="000D13B6" w:rsidRPr="006A42FD">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6A42FD">
        <w:rPr>
          <w:rFonts w:ascii="Arial" w:hAnsi="Arial" w:cs="Arial"/>
          <w:sz w:val="22"/>
          <w:szCs w:val="22"/>
        </w:rPr>
        <w:t>8</w:t>
      </w:r>
      <w:r w:rsidR="000D13B6" w:rsidRPr="006A42FD">
        <w:rPr>
          <w:rFonts w:ascii="Arial" w:hAnsi="Arial" w:cs="Arial"/>
          <w:sz w:val="22"/>
          <w:szCs w:val="22"/>
        </w:rPr>
        <w:t xml:space="preserve">.2.2 e </w:t>
      </w:r>
      <w:r w:rsidRPr="006A42FD">
        <w:rPr>
          <w:rFonts w:ascii="Arial" w:hAnsi="Arial" w:cs="Arial"/>
          <w:sz w:val="22"/>
          <w:szCs w:val="22"/>
        </w:rPr>
        <w:t>8</w:t>
      </w:r>
      <w:r w:rsidR="000D13B6" w:rsidRPr="006A42FD">
        <w:rPr>
          <w:rFonts w:ascii="Arial" w:hAnsi="Arial" w:cs="Arial"/>
          <w:sz w:val="22"/>
          <w:szCs w:val="22"/>
        </w:rPr>
        <w:t>.2.3.</w:t>
      </w:r>
    </w:p>
    <w:p w14:paraId="656A4D31" w14:textId="77777777" w:rsidR="00F13D38" w:rsidRPr="006A42FD" w:rsidRDefault="00F13D38" w:rsidP="000D13B6">
      <w:pPr>
        <w:spacing w:before="120" w:after="120" w:line="360" w:lineRule="auto"/>
        <w:jc w:val="both"/>
        <w:rPr>
          <w:rFonts w:ascii="Arial" w:hAnsi="Arial" w:cs="Arial"/>
          <w:sz w:val="22"/>
          <w:szCs w:val="22"/>
        </w:rPr>
      </w:pPr>
      <w:r w:rsidRPr="006A42FD">
        <w:rPr>
          <w:rFonts w:ascii="Arial" w:hAnsi="Arial" w:cs="Arial"/>
          <w:sz w:val="22"/>
          <w:szCs w:val="22"/>
        </w:rPr>
        <w:t>8</w:t>
      </w:r>
      <w:r w:rsidR="000D13B6" w:rsidRPr="006A42FD">
        <w:rPr>
          <w:rFonts w:ascii="Arial" w:hAnsi="Arial" w:cs="Arial"/>
          <w:sz w:val="22"/>
          <w:szCs w:val="22"/>
        </w:rPr>
        <w:t>.6.</w:t>
      </w:r>
      <w:r w:rsidR="000D13B6" w:rsidRPr="006A42FD">
        <w:rPr>
          <w:rFonts w:ascii="Arial" w:hAnsi="Arial" w:cs="Arial"/>
          <w:sz w:val="22"/>
          <w:szCs w:val="22"/>
        </w:rPr>
        <w:tab/>
        <w:t xml:space="preserve">Na aplicação das sanções previstas neste item </w:t>
      </w:r>
      <w:r w:rsidRPr="006A42FD">
        <w:rPr>
          <w:rFonts w:ascii="Arial" w:hAnsi="Arial" w:cs="Arial"/>
          <w:sz w:val="22"/>
          <w:szCs w:val="22"/>
        </w:rPr>
        <w:t>8</w:t>
      </w:r>
      <w:r w:rsidR="000D13B6" w:rsidRPr="006A42FD">
        <w:rPr>
          <w:rFonts w:ascii="Arial" w:hAnsi="Arial" w:cs="Arial"/>
          <w:sz w:val="22"/>
          <w:szCs w:val="22"/>
        </w:rPr>
        <w:t xml:space="preserve"> serão observadas as disposições constantes nos </w:t>
      </w:r>
      <w:proofErr w:type="spellStart"/>
      <w:r w:rsidR="000D13B6" w:rsidRPr="006A42FD">
        <w:rPr>
          <w:rFonts w:ascii="Arial" w:hAnsi="Arial" w:cs="Arial"/>
          <w:sz w:val="22"/>
          <w:szCs w:val="22"/>
        </w:rPr>
        <w:t>arts</w:t>
      </w:r>
      <w:proofErr w:type="spellEnd"/>
      <w:r w:rsidR="000D13B6" w:rsidRPr="006A42FD">
        <w:rPr>
          <w:rFonts w:ascii="Arial" w:hAnsi="Arial" w:cs="Arial"/>
          <w:sz w:val="22"/>
          <w:szCs w:val="22"/>
        </w:rPr>
        <w:t>. 156 a 163, da Lei n</w:t>
      </w:r>
      <w:r w:rsidRPr="006A42FD">
        <w:rPr>
          <w:rFonts w:ascii="Arial" w:hAnsi="Arial" w:cs="Arial"/>
          <w:sz w:val="22"/>
          <w:szCs w:val="22"/>
        </w:rPr>
        <w:t>º</w:t>
      </w:r>
      <w:r w:rsidR="000D13B6" w:rsidRPr="006A42FD">
        <w:rPr>
          <w:rFonts w:ascii="Arial" w:hAnsi="Arial" w:cs="Arial"/>
          <w:sz w:val="22"/>
          <w:szCs w:val="22"/>
        </w:rPr>
        <w:t xml:space="preserve"> 14.133/2021.</w:t>
      </w:r>
    </w:p>
    <w:p w14:paraId="3A204889" w14:textId="77777777" w:rsidR="009A5EDF" w:rsidRDefault="009A5EDF" w:rsidP="000D13B6">
      <w:pPr>
        <w:spacing w:before="120" w:after="120" w:line="360" w:lineRule="auto"/>
        <w:jc w:val="both"/>
        <w:rPr>
          <w:rFonts w:ascii="Arial" w:hAnsi="Arial" w:cs="Arial"/>
          <w:sz w:val="22"/>
          <w:szCs w:val="22"/>
        </w:rPr>
      </w:pPr>
    </w:p>
    <w:p w14:paraId="038B93A7" w14:textId="77777777" w:rsidR="00B45AA9" w:rsidRPr="001225E2" w:rsidRDefault="00CC4E12" w:rsidP="00AB3237">
      <w:pPr>
        <w:spacing w:before="120" w:after="120" w:line="360" w:lineRule="auto"/>
        <w:jc w:val="both"/>
        <w:rPr>
          <w:rFonts w:ascii="Arial" w:hAnsi="Arial" w:cs="Arial"/>
          <w:b/>
          <w:sz w:val="22"/>
          <w:szCs w:val="22"/>
          <w:lang w:bidi="pt-BR"/>
        </w:rPr>
      </w:pPr>
      <w:r w:rsidRPr="001225E2">
        <w:rPr>
          <w:rFonts w:ascii="Arial" w:hAnsi="Arial" w:cs="Arial"/>
          <w:b/>
          <w:sz w:val="22"/>
          <w:szCs w:val="22"/>
        </w:rPr>
        <w:t>9</w:t>
      </w:r>
      <w:r w:rsidR="009014E1" w:rsidRPr="001225E2">
        <w:rPr>
          <w:rFonts w:ascii="Arial" w:hAnsi="Arial" w:cs="Arial"/>
          <w:b/>
          <w:sz w:val="22"/>
          <w:szCs w:val="22"/>
          <w:lang w:bidi="pt-BR"/>
        </w:rPr>
        <w:t>.</w:t>
      </w:r>
      <w:r w:rsidR="00B45AA9" w:rsidRPr="001225E2">
        <w:rPr>
          <w:rFonts w:ascii="Arial" w:hAnsi="Arial" w:cs="Arial"/>
          <w:b/>
          <w:sz w:val="22"/>
          <w:szCs w:val="22"/>
          <w:lang w:bidi="pt-BR"/>
        </w:rPr>
        <w:t xml:space="preserve"> DISPOSIÇÕES GERAIS</w:t>
      </w:r>
    </w:p>
    <w:p w14:paraId="1CAC2604" w14:textId="77777777" w:rsidR="009014E1" w:rsidRPr="00B45AA9" w:rsidRDefault="00B45AA9" w:rsidP="00AB3237">
      <w:pPr>
        <w:spacing w:before="120" w:after="120" w:line="360" w:lineRule="auto"/>
        <w:jc w:val="both"/>
        <w:rPr>
          <w:sz w:val="22"/>
          <w:szCs w:val="22"/>
          <w:lang w:bidi="pt-BR"/>
        </w:rPr>
      </w:pPr>
      <w:r w:rsidRPr="00B45AA9">
        <w:rPr>
          <w:rFonts w:ascii="Arial" w:hAnsi="Arial" w:cs="Arial"/>
          <w:sz w:val="22"/>
          <w:szCs w:val="22"/>
          <w:lang w:bidi="pt-BR"/>
        </w:rPr>
        <w:t>9.1</w:t>
      </w:r>
      <w:r w:rsidR="009014E1" w:rsidRPr="00B45AA9">
        <w:rPr>
          <w:rFonts w:ascii="Arial" w:hAnsi="Arial" w:cs="Arial"/>
          <w:sz w:val="22"/>
          <w:szCs w:val="22"/>
          <w:lang w:bidi="pt-BR"/>
        </w:rPr>
        <w:tab/>
        <w:t>Na contagem dos prazos estabelecidos neste Edital, quando definidos em dias, excluir-se-á o dia do início e incluir-se-á o do vencimento.</w:t>
      </w:r>
    </w:p>
    <w:p w14:paraId="133B31B6" w14:textId="77777777" w:rsidR="009014E1" w:rsidRPr="00B45AA9" w:rsidRDefault="00CC4E12" w:rsidP="009014E1">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.1.</w:t>
      </w:r>
      <w:r w:rsidR="00B45AA9" w:rsidRPr="00B45AA9">
        <w:rPr>
          <w:rFonts w:ascii="Arial" w:hAnsi="Arial" w:cs="Arial"/>
          <w:sz w:val="22"/>
          <w:szCs w:val="22"/>
          <w:lang w:bidi="pt-BR"/>
        </w:rPr>
        <w:t>1.</w:t>
      </w:r>
      <w:r w:rsidR="009014E1" w:rsidRPr="00B45AA9">
        <w:rPr>
          <w:rFonts w:ascii="Arial" w:hAnsi="Arial" w:cs="Arial"/>
          <w:sz w:val="22"/>
          <w:szCs w:val="22"/>
          <w:lang w:bidi="pt-BR"/>
        </w:rPr>
        <w:tab/>
        <w:t>Somente se iniciam ou vencem os prazos em dias que haja expediente neste Tribunal de Contas do Distrito Federal.</w:t>
      </w:r>
    </w:p>
    <w:p w14:paraId="60EEC6D1" w14:textId="77777777" w:rsidR="009014E1" w:rsidRPr="006A42FD" w:rsidRDefault="00CC4E12" w:rsidP="009014E1">
      <w:pPr>
        <w:spacing w:before="120" w:after="120" w:line="360" w:lineRule="auto"/>
        <w:ind w:left="709"/>
        <w:jc w:val="both"/>
        <w:rPr>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9014E1" w:rsidRPr="00B45AA9">
        <w:rPr>
          <w:rFonts w:ascii="Arial" w:hAnsi="Arial" w:cs="Arial"/>
          <w:sz w:val="22"/>
          <w:szCs w:val="22"/>
          <w:lang w:bidi="pt-BR"/>
        </w:rPr>
        <w:t>2.</w:t>
      </w:r>
      <w:r w:rsidR="009014E1" w:rsidRPr="00B45AA9">
        <w:rPr>
          <w:rFonts w:ascii="Arial" w:hAnsi="Arial" w:cs="Arial"/>
          <w:sz w:val="22"/>
          <w:szCs w:val="22"/>
          <w:lang w:bidi="pt-BR"/>
        </w:rPr>
        <w:tab/>
        <w:t xml:space="preserve">Para os fins do item </w:t>
      </w:r>
      <w:r w:rsidRPr="00B45AA9">
        <w:rPr>
          <w:rFonts w:ascii="Arial" w:hAnsi="Arial" w:cs="Arial"/>
          <w:sz w:val="22"/>
          <w:szCs w:val="22"/>
          <w:lang w:bidi="pt-BR"/>
        </w:rPr>
        <w:t>9</w:t>
      </w:r>
      <w:r w:rsidR="009014E1" w:rsidRPr="00B45AA9">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6A42FD">
        <w:rPr>
          <w:rFonts w:ascii="Arial" w:hAnsi="Arial" w:cs="Arial"/>
          <w:sz w:val="22"/>
          <w:szCs w:val="22"/>
          <w:lang w:bidi="pt-BR"/>
        </w:rPr>
        <w:t xml:space="preserve">pelo </w:t>
      </w:r>
      <w:r w:rsidR="009A5EDF" w:rsidRPr="006A42FD">
        <w:rPr>
          <w:rFonts w:ascii="Arial" w:hAnsi="Arial" w:cs="Arial"/>
          <w:sz w:val="22"/>
          <w:szCs w:val="22"/>
        </w:rPr>
        <w:t>Sistema de Compras do Governo Federal:</w:t>
      </w:r>
      <w:r w:rsidR="009A5EDF" w:rsidRPr="006A42FD">
        <w:rPr>
          <w:rFonts w:ascii="Arial" w:hAnsi="Arial" w:cs="Arial"/>
          <w:i/>
          <w:sz w:val="22"/>
          <w:szCs w:val="22"/>
        </w:rPr>
        <w:t xml:space="preserve"> Compras.gov.br</w:t>
      </w:r>
      <w:r w:rsidR="009A5EDF" w:rsidRPr="006A42FD">
        <w:rPr>
          <w:rFonts w:ascii="Arial" w:hAnsi="Arial" w:cs="Arial"/>
          <w:sz w:val="22"/>
          <w:szCs w:val="22"/>
          <w:lang w:bidi="pt-BR"/>
        </w:rPr>
        <w:t>.</w:t>
      </w:r>
    </w:p>
    <w:p w14:paraId="434E2681" w14:textId="77777777" w:rsidR="004E1E59" w:rsidRPr="006A42FD" w:rsidRDefault="00B45AA9" w:rsidP="004E1E59">
      <w:pPr>
        <w:tabs>
          <w:tab w:val="left" w:pos="851"/>
        </w:tabs>
        <w:spacing w:before="120" w:line="360" w:lineRule="auto"/>
        <w:ind w:right="-2"/>
        <w:jc w:val="both"/>
        <w:rPr>
          <w:rFonts w:ascii="Arial" w:hAnsi="Arial"/>
          <w:sz w:val="22"/>
          <w:szCs w:val="22"/>
        </w:rPr>
      </w:pPr>
      <w:r w:rsidRPr="006A42FD">
        <w:rPr>
          <w:rFonts w:ascii="Arial" w:hAnsi="Arial"/>
          <w:sz w:val="22"/>
          <w:szCs w:val="22"/>
        </w:rPr>
        <w:t>9.2</w:t>
      </w:r>
      <w:r w:rsidR="004E1E59" w:rsidRPr="006A42FD">
        <w:rPr>
          <w:rFonts w:ascii="Arial" w:hAnsi="Arial"/>
          <w:sz w:val="22"/>
          <w:szCs w:val="22"/>
        </w:rPr>
        <w:t>.</w:t>
      </w:r>
      <w:r w:rsidR="00BD7606" w:rsidRPr="006A42FD">
        <w:rPr>
          <w:rFonts w:ascii="Arial" w:hAnsi="Arial"/>
          <w:sz w:val="22"/>
          <w:szCs w:val="22"/>
        </w:rPr>
        <w:t xml:space="preserve"> </w:t>
      </w:r>
      <w:r w:rsidR="004E1E59" w:rsidRPr="006A42FD">
        <w:rPr>
          <w:rFonts w:ascii="Arial" w:hAnsi="Arial"/>
          <w:sz w:val="22"/>
          <w:szCs w:val="22"/>
        </w:rPr>
        <w:t>Seguem anexos a este Edital:</w:t>
      </w:r>
    </w:p>
    <w:p w14:paraId="2827EFE4" w14:textId="77777777" w:rsidR="004E1E59" w:rsidRPr="006A42FD" w:rsidRDefault="00B45AA9" w:rsidP="004E1E59">
      <w:pPr>
        <w:spacing w:before="120" w:after="120" w:line="360" w:lineRule="auto"/>
        <w:ind w:left="709"/>
        <w:jc w:val="both"/>
        <w:rPr>
          <w:rFonts w:ascii="Arial" w:hAnsi="Arial" w:cs="Arial"/>
          <w:sz w:val="22"/>
          <w:szCs w:val="22"/>
          <w:lang w:bidi="pt-BR"/>
        </w:rPr>
      </w:pPr>
      <w:r w:rsidRPr="006A42FD">
        <w:rPr>
          <w:rFonts w:ascii="Arial" w:hAnsi="Arial" w:cs="Arial"/>
          <w:sz w:val="22"/>
          <w:szCs w:val="22"/>
          <w:lang w:bidi="pt-BR"/>
        </w:rPr>
        <w:t>9.2.</w:t>
      </w:r>
      <w:r w:rsidR="004E1E59" w:rsidRPr="006A42FD">
        <w:rPr>
          <w:rFonts w:ascii="Arial" w:hAnsi="Arial" w:cs="Arial"/>
          <w:sz w:val="22"/>
          <w:szCs w:val="22"/>
          <w:lang w:bidi="pt-BR"/>
        </w:rPr>
        <w:t>1.</w:t>
      </w:r>
      <w:r w:rsidR="004E1E59" w:rsidRPr="006A42FD">
        <w:rPr>
          <w:rFonts w:ascii="Arial" w:hAnsi="Arial" w:cs="Arial"/>
          <w:sz w:val="22"/>
          <w:szCs w:val="22"/>
          <w:lang w:bidi="pt-BR"/>
        </w:rPr>
        <w:tab/>
        <w:t>Anexo I (</w:t>
      </w:r>
      <w:r w:rsidR="00D00D6D" w:rsidRPr="006A42FD">
        <w:rPr>
          <w:rFonts w:ascii="Arial" w:hAnsi="Arial" w:cs="Arial"/>
          <w:sz w:val="22"/>
          <w:szCs w:val="22"/>
          <w:lang w:bidi="pt-BR"/>
        </w:rPr>
        <w:t>Termo de Referência</w:t>
      </w:r>
      <w:r w:rsidR="004E1E59" w:rsidRPr="006A42FD">
        <w:rPr>
          <w:rFonts w:ascii="Arial" w:hAnsi="Arial" w:cs="Arial"/>
          <w:sz w:val="22"/>
          <w:szCs w:val="22"/>
          <w:lang w:bidi="pt-BR"/>
        </w:rPr>
        <w:t>);</w:t>
      </w:r>
    </w:p>
    <w:p w14:paraId="1F2ACD2E" w14:textId="77777777" w:rsidR="004E1E59" w:rsidRPr="006A42FD" w:rsidRDefault="00B45AA9" w:rsidP="004E1E59">
      <w:pPr>
        <w:spacing w:before="120" w:after="120" w:line="360" w:lineRule="auto"/>
        <w:ind w:left="709"/>
        <w:jc w:val="both"/>
        <w:rPr>
          <w:rFonts w:ascii="Arial" w:hAnsi="Arial" w:cs="Arial"/>
          <w:sz w:val="22"/>
          <w:szCs w:val="22"/>
          <w:lang w:bidi="pt-BR"/>
        </w:rPr>
      </w:pPr>
      <w:r w:rsidRPr="006A42FD">
        <w:rPr>
          <w:rFonts w:ascii="Arial" w:hAnsi="Arial" w:cs="Arial"/>
          <w:sz w:val="22"/>
          <w:szCs w:val="22"/>
          <w:lang w:bidi="pt-BR"/>
        </w:rPr>
        <w:t>9</w:t>
      </w:r>
      <w:r w:rsidR="004E1E59" w:rsidRPr="006A42FD">
        <w:rPr>
          <w:rFonts w:ascii="Arial" w:hAnsi="Arial" w:cs="Arial"/>
          <w:sz w:val="22"/>
          <w:szCs w:val="22"/>
          <w:lang w:bidi="pt-BR"/>
        </w:rPr>
        <w:t>.2.</w:t>
      </w:r>
      <w:r w:rsidRPr="006A42FD">
        <w:rPr>
          <w:rFonts w:ascii="Arial" w:hAnsi="Arial" w:cs="Arial"/>
          <w:sz w:val="22"/>
          <w:szCs w:val="22"/>
          <w:lang w:bidi="pt-BR"/>
        </w:rPr>
        <w:t>2.</w:t>
      </w:r>
      <w:r w:rsidR="004E1E59" w:rsidRPr="006A42FD">
        <w:rPr>
          <w:rFonts w:ascii="Arial" w:hAnsi="Arial" w:cs="Arial"/>
          <w:sz w:val="22"/>
          <w:szCs w:val="22"/>
          <w:lang w:bidi="pt-BR"/>
        </w:rPr>
        <w:tab/>
        <w:t>Anexo II (Estimativa de Preços e Especificações Técnicas);</w:t>
      </w:r>
    </w:p>
    <w:p w14:paraId="480E1EE6" w14:textId="77777777" w:rsidR="004E1E59" w:rsidRPr="006A42FD" w:rsidRDefault="00B45AA9" w:rsidP="004E1E59">
      <w:pPr>
        <w:spacing w:before="120" w:after="120" w:line="360" w:lineRule="auto"/>
        <w:ind w:left="709"/>
        <w:jc w:val="both"/>
        <w:rPr>
          <w:rFonts w:ascii="Arial" w:hAnsi="Arial" w:cs="Arial"/>
          <w:sz w:val="22"/>
          <w:szCs w:val="22"/>
          <w:lang w:bidi="pt-BR"/>
        </w:rPr>
      </w:pPr>
      <w:r w:rsidRPr="006A42FD">
        <w:rPr>
          <w:rFonts w:ascii="Arial" w:hAnsi="Arial" w:cs="Arial"/>
          <w:sz w:val="22"/>
          <w:szCs w:val="22"/>
          <w:lang w:bidi="pt-BR"/>
        </w:rPr>
        <w:t>9.2</w:t>
      </w:r>
      <w:r w:rsidR="004E1E59" w:rsidRPr="006A42FD">
        <w:rPr>
          <w:rFonts w:ascii="Arial" w:hAnsi="Arial" w:cs="Arial"/>
          <w:sz w:val="22"/>
          <w:szCs w:val="22"/>
          <w:lang w:bidi="pt-BR"/>
        </w:rPr>
        <w:t>.3.</w:t>
      </w:r>
      <w:r w:rsidR="004E1E59" w:rsidRPr="006A42FD">
        <w:rPr>
          <w:rFonts w:ascii="Arial" w:hAnsi="Arial" w:cs="Arial"/>
          <w:sz w:val="22"/>
          <w:szCs w:val="22"/>
          <w:lang w:bidi="pt-BR"/>
        </w:rPr>
        <w:tab/>
        <w:t xml:space="preserve">Anexo III (Modelo da Proposta de Preços); </w:t>
      </w:r>
    </w:p>
    <w:p w14:paraId="60C43871" w14:textId="77777777" w:rsidR="00CF749E" w:rsidRPr="006A42FD" w:rsidRDefault="00B45AA9" w:rsidP="00331B43">
      <w:pPr>
        <w:tabs>
          <w:tab w:val="left" w:pos="851"/>
        </w:tabs>
        <w:spacing w:before="120" w:line="360" w:lineRule="auto"/>
        <w:ind w:right="-2"/>
        <w:jc w:val="both"/>
        <w:rPr>
          <w:rFonts w:ascii="Arial" w:hAnsi="Arial"/>
          <w:sz w:val="22"/>
          <w:szCs w:val="22"/>
        </w:rPr>
      </w:pPr>
      <w:r w:rsidRPr="006A42FD">
        <w:rPr>
          <w:rFonts w:ascii="Arial" w:hAnsi="Arial"/>
          <w:sz w:val="22"/>
          <w:szCs w:val="22"/>
        </w:rPr>
        <w:t>9.3</w:t>
      </w:r>
      <w:r w:rsidR="00847C38" w:rsidRPr="006A42FD">
        <w:rPr>
          <w:rFonts w:ascii="Arial" w:hAnsi="Arial"/>
          <w:sz w:val="22"/>
          <w:szCs w:val="22"/>
        </w:rPr>
        <w:t>.</w:t>
      </w:r>
      <w:r w:rsidR="00BD7606" w:rsidRPr="006A42FD">
        <w:rPr>
          <w:rFonts w:ascii="Arial" w:hAnsi="Arial"/>
          <w:sz w:val="22"/>
          <w:szCs w:val="22"/>
        </w:rPr>
        <w:t xml:space="preserve"> </w:t>
      </w:r>
      <w:r w:rsidR="00995FD4" w:rsidRPr="006A42FD">
        <w:rPr>
          <w:rFonts w:ascii="Arial" w:hAnsi="Arial"/>
          <w:sz w:val="22"/>
          <w:szCs w:val="22"/>
        </w:rPr>
        <w:t xml:space="preserve">No caso de dúvidas de ordem técnica, encontrar em contato com </w:t>
      </w:r>
      <w:r w:rsidR="00D82599" w:rsidRPr="006A42FD">
        <w:rPr>
          <w:rFonts w:ascii="Arial" w:hAnsi="Arial"/>
          <w:sz w:val="22"/>
          <w:szCs w:val="22"/>
        </w:rPr>
        <w:t xml:space="preserve">Serviço de </w:t>
      </w:r>
      <w:r w:rsidR="001E4F56" w:rsidRPr="006A42FD">
        <w:rPr>
          <w:rFonts w:ascii="Arial" w:hAnsi="Arial"/>
          <w:sz w:val="22"/>
          <w:szCs w:val="22"/>
        </w:rPr>
        <w:t>Segurança e Suporte Operacional</w:t>
      </w:r>
      <w:r w:rsidR="00995FD4" w:rsidRPr="006A42FD">
        <w:rPr>
          <w:rFonts w:ascii="Arial" w:hAnsi="Arial"/>
          <w:sz w:val="22"/>
          <w:szCs w:val="22"/>
        </w:rPr>
        <w:t xml:space="preserve"> pelo telefone (61) 3314</w:t>
      </w:r>
      <w:r w:rsidR="009A5EDF" w:rsidRPr="006A42FD">
        <w:rPr>
          <w:rFonts w:ascii="Arial" w:hAnsi="Arial"/>
          <w:sz w:val="22"/>
          <w:szCs w:val="22"/>
        </w:rPr>
        <w:t>-</w:t>
      </w:r>
      <w:r w:rsidR="001E4F56" w:rsidRPr="006A42FD">
        <w:rPr>
          <w:rFonts w:ascii="Arial" w:hAnsi="Arial"/>
          <w:sz w:val="22"/>
          <w:szCs w:val="22"/>
        </w:rPr>
        <w:t>2227</w:t>
      </w:r>
      <w:r w:rsidR="003005E0" w:rsidRPr="006A42FD">
        <w:rPr>
          <w:rFonts w:ascii="Arial" w:hAnsi="Arial"/>
          <w:sz w:val="22"/>
          <w:szCs w:val="22"/>
        </w:rPr>
        <w:t xml:space="preserve"> </w:t>
      </w:r>
      <w:r w:rsidR="00995FD4" w:rsidRPr="006A42FD">
        <w:rPr>
          <w:rFonts w:ascii="Arial" w:hAnsi="Arial"/>
          <w:sz w:val="22"/>
          <w:szCs w:val="22"/>
        </w:rPr>
        <w:t>das 13h00 às 18h30 ou, p</w:t>
      </w:r>
      <w:r w:rsidR="00CF749E" w:rsidRPr="006A42FD">
        <w:rPr>
          <w:rFonts w:ascii="Arial" w:hAnsi="Arial"/>
          <w:sz w:val="22"/>
          <w:szCs w:val="22"/>
        </w:rPr>
        <w:t>ara mais informações, favor efetuar contato pelo telefone (61) 3314-2742</w:t>
      </w:r>
      <w:r w:rsidR="00995FD4" w:rsidRPr="006A42FD">
        <w:rPr>
          <w:rFonts w:ascii="Arial" w:hAnsi="Arial"/>
          <w:sz w:val="22"/>
          <w:szCs w:val="22"/>
        </w:rPr>
        <w:t>, Serviço de Licitação</w:t>
      </w:r>
      <w:r w:rsidR="00CF749E" w:rsidRPr="006A42FD">
        <w:rPr>
          <w:rFonts w:ascii="Arial" w:hAnsi="Arial"/>
          <w:sz w:val="22"/>
          <w:szCs w:val="22"/>
        </w:rPr>
        <w:t>.</w:t>
      </w:r>
    </w:p>
    <w:p w14:paraId="62B62D8D" w14:textId="77777777" w:rsidR="00847C38" w:rsidRDefault="00B45AA9" w:rsidP="00847C38">
      <w:pPr>
        <w:spacing w:before="120" w:after="120" w:line="360" w:lineRule="auto"/>
        <w:jc w:val="both"/>
        <w:rPr>
          <w:rFonts w:ascii="Arial" w:eastAsia="Bitstream Vera Sans" w:hAnsi="Arial" w:cs="Arial"/>
          <w:sz w:val="22"/>
          <w:szCs w:val="22"/>
        </w:rPr>
      </w:pPr>
      <w:r w:rsidRPr="006A42FD">
        <w:rPr>
          <w:rFonts w:ascii="Arial" w:eastAsia="Bitstream Vera Sans" w:hAnsi="Arial" w:cs="Arial"/>
          <w:sz w:val="22"/>
          <w:szCs w:val="22"/>
        </w:rPr>
        <w:t>9.4</w:t>
      </w:r>
      <w:r w:rsidR="00BD7606" w:rsidRPr="006A42FD">
        <w:rPr>
          <w:rFonts w:ascii="Arial" w:eastAsia="Bitstream Vera Sans" w:hAnsi="Arial" w:cs="Arial"/>
          <w:sz w:val="22"/>
          <w:szCs w:val="22"/>
        </w:rPr>
        <w:t xml:space="preserve">. </w:t>
      </w:r>
      <w:r w:rsidR="00847C38" w:rsidRPr="006A42FD">
        <w:rPr>
          <w:rFonts w:ascii="Arial" w:eastAsia="Bitstream Vera Sans" w:hAnsi="Arial" w:cs="Arial"/>
          <w:sz w:val="22"/>
          <w:szCs w:val="22"/>
        </w:rPr>
        <w:t xml:space="preserve">Fica eleito o foro da Justiça Comum do Distrito Federal, para dirimir eventuais dúvidas relativas à presente </w:t>
      </w:r>
      <w:r w:rsidR="00103415" w:rsidRPr="006A42FD">
        <w:rPr>
          <w:rFonts w:ascii="Arial" w:eastAsia="Bitstream Vera Sans" w:hAnsi="Arial" w:cs="Arial"/>
          <w:sz w:val="22"/>
          <w:szCs w:val="22"/>
        </w:rPr>
        <w:t>Dispensa</w:t>
      </w:r>
      <w:r w:rsidR="00847C38" w:rsidRPr="006A42FD">
        <w:rPr>
          <w:rFonts w:ascii="Arial" w:eastAsia="Bitstream Vera Sans" w:hAnsi="Arial" w:cs="Arial"/>
          <w:sz w:val="22"/>
          <w:szCs w:val="22"/>
        </w:rPr>
        <w:t xml:space="preserve"> Eletrônica.</w:t>
      </w:r>
    </w:p>
    <w:p w14:paraId="68EA73FD" w14:textId="77777777" w:rsidR="006A42FD" w:rsidRPr="006A42FD" w:rsidRDefault="006A42FD" w:rsidP="00847C38">
      <w:pPr>
        <w:spacing w:before="120" w:after="120" w:line="360" w:lineRule="auto"/>
        <w:jc w:val="both"/>
        <w:rPr>
          <w:rFonts w:ascii="Arial" w:eastAsia="Bitstream Vera Sans" w:hAnsi="Arial" w:cs="Arial"/>
          <w:sz w:val="22"/>
          <w:szCs w:val="22"/>
        </w:rPr>
      </w:pPr>
    </w:p>
    <w:p w14:paraId="01FE66A6"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lastRenderedPageBreak/>
        <w:t>Atenciosamente,</w:t>
      </w:r>
    </w:p>
    <w:p w14:paraId="17B49B6A" w14:textId="77777777" w:rsidR="00E42F8D" w:rsidRPr="00877221" w:rsidRDefault="00E42F8D" w:rsidP="00E42F8D">
      <w:pPr>
        <w:ind w:right="17"/>
        <w:jc w:val="center"/>
        <w:rPr>
          <w:rFonts w:ascii="Arial" w:hAnsi="Arial" w:cs="Arial"/>
          <w:sz w:val="24"/>
          <w:szCs w:val="24"/>
        </w:rPr>
      </w:pPr>
    </w:p>
    <w:p w14:paraId="06BAF254" w14:textId="77777777" w:rsidR="006F0F58" w:rsidRDefault="006F0F58" w:rsidP="006A42FD">
      <w:pPr>
        <w:spacing w:line="360" w:lineRule="auto"/>
        <w:jc w:val="center"/>
        <w:rPr>
          <w:rFonts w:ascii="Arial" w:hAnsi="Arial" w:cs="Arial"/>
          <w:b/>
          <w:i/>
          <w:color w:val="FF0000"/>
          <w:sz w:val="24"/>
          <w:szCs w:val="24"/>
        </w:rPr>
      </w:pPr>
      <w:r>
        <w:rPr>
          <w:rFonts w:ascii="Arial" w:hAnsi="Arial" w:cs="Arial"/>
          <w:b/>
          <w:i/>
          <w:color w:val="FF0000"/>
          <w:sz w:val="24"/>
          <w:szCs w:val="24"/>
        </w:rPr>
        <w:t>ASSINADO DIGITALMENTE</w:t>
      </w:r>
    </w:p>
    <w:p w14:paraId="0E0C7B92" w14:textId="77777777" w:rsidR="001B4234" w:rsidRDefault="001B4234" w:rsidP="006F0F58">
      <w:pPr>
        <w:tabs>
          <w:tab w:val="left" w:pos="9214"/>
        </w:tabs>
        <w:ind w:right="141"/>
        <w:jc w:val="center"/>
        <w:rPr>
          <w:rFonts w:ascii="Arial" w:hAnsi="Arial" w:cs="Arial"/>
          <w:b/>
          <w:sz w:val="24"/>
          <w:szCs w:val="24"/>
        </w:rPr>
      </w:pPr>
      <w:proofErr w:type="spellStart"/>
      <w:r>
        <w:rPr>
          <w:rFonts w:ascii="Arial" w:hAnsi="Arial" w:cs="Arial"/>
          <w:b/>
          <w:sz w:val="24"/>
          <w:szCs w:val="24"/>
        </w:rPr>
        <w:t>Wildson</w:t>
      </w:r>
      <w:proofErr w:type="spellEnd"/>
      <w:r>
        <w:rPr>
          <w:rFonts w:ascii="Arial" w:hAnsi="Arial" w:cs="Arial"/>
          <w:b/>
          <w:sz w:val="24"/>
          <w:szCs w:val="24"/>
        </w:rPr>
        <w:t xml:space="preserve"> Prado Oliveira</w:t>
      </w:r>
    </w:p>
    <w:p w14:paraId="0FED550D"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1EE4925D"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41CFCDEE" w14:textId="77777777" w:rsidR="00985F8A" w:rsidRDefault="00985F8A" w:rsidP="006F0F58">
      <w:pPr>
        <w:tabs>
          <w:tab w:val="left" w:pos="851"/>
        </w:tabs>
        <w:jc w:val="center"/>
        <w:rPr>
          <w:rFonts w:ascii="Arial" w:hAnsi="Arial" w:cs="Arial"/>
          <w:b/>
          <w:sz w:val="24"/>
          <w:szCs w:val="24"/>
        </w:rPr>
      </w:pPr>
    </w:p>
    <w:p w14:paraId="5C1BFCA0"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38B765CF" w14:textId="77777777" w:rsidR="00E42F8D" w:rsidRPr="00877221" w:rsidRDefault="00E42F8D" w:rsidP="00E42F8D">
      <w:pPr>
        <w:tabs>
          <w:tab w:val="left" w:pos="851"/>
        </w:tabs>
        <w:jc w:val="center"/>
        <w:rPr>
          <w:rFonts w:ascii="Arial" w:hAnsi="Arial"/>
          <w:sz w:val="24"/>
          <w:szCs w:val="24"/>
        </w:rPr>
      </w:pPr>
    </w:p>
    <w:p w14:paraId="7A465740" w14:textId="77777777" w:rsidR="006A42FD" w:rsidRPr="006A42FD" w:rsidRDefault="006A42FD" w:rsidP="006A42FD">
      <w:pPr>
        <w:jc w:val="center"/>
        <w:rPr>
          <w:rFonts w:ascii="Arial" w:hAnsi="Arial" w:cs="Arial"/>
          <w:b/>
          <w:sz w:val="24"/>
          <w:szCs w:val="24"/>
        </w:rPr>
      </w:pPr>
      <w:r w:rsidRPr="00B45AA9">
        <w:rPr>
          <w:rFonts w:ascii="Arial" w:hAnsi="Arial" w:cs="Arial"/>
          <w:b/>
          <w:sz w:val="24"/>
          <w:szCs w:val="24"/>
        </w:rPr>
        <w:t xml:space="preserve">DISPENSA </w:t>
      </w:r>
      <w:r w:rsidRPr="006A42FD">
        <w:rPr>
          <w:rFonts w:ascii="Arial" w:hAnsi="Arial" w:cs="Arial"/>
          <w:b/>
          <w:sz w:val="24"/>
          <w:szCs w:val="24"/>
        </w:rPr>
        <w:t xml:space="preserve">ELETRÔNICA nº </w:t>
      </w:r>
      <w:r>
        <w:rPr>
          <w:rFonts w:ascii="Arial" w:hAnsi="Arial" w:cs="Arial"/>
          <w:b/>
          <w:sz w:val="24"/>
          <w:szCs w:val="24"/>
        </w:rPr>
        <w:t>90041/2024</w:t>
      </w:r>
      <w:r w:rsidRPr="006A42FD">
        <w:rPr>
          <w:rFonts w:ascii="Arial" w:hAnsi="Arial" w:cs="Arial"/>
          <w:b/>
          <w:sz w:val="24"/>
          <w:szCs w:val="24"/>
        </w:rPr>
        <w:t xml:space="preserve"> - TCDF</w:t>
      </w:r>
    </w:p>
    <w:p w14:paraId="778E2C15" w14:textId="77777777" w:rsidR="006A42FD" w:rsidRPr="006A42FD" w:rsidRDefault="006A42FD" w:rsidP="006A42FD">
      <w:pPr>
        <w:tabs>
          <w:tab w:val="left" w:pos="851"/>
        </w:tabs>
        <w:spacing w:before="120" w:after="120" w:line="360" w:lineRule="auto"/>
        <w:jc w:val="both"/>
        <w:rPr>
          <w:rFonts w:ascii="Arial" w:hAnsi="Arial" w:cs="Arial"/>
          <w:sz w:val="24"/>
          <w:szCs w:val="24"/>
        </w:rPr>
      </w:pPr>
    </w:p>
    <w:p w14:paraId="5D0A8700" w14:textId="77777777" w:rsidR="00FE1CD7" w:rsidRDefault="00FE1CD7" w:rsidP="00E42F8D">
      <w:pPr>
        <w:tabs>
          <w:tab w:val="left" w:pos="6663"/>
        </w:tabs>
        <w:jc w:val="center"/>
        <w:rPr>
          <w:rFonts w:ascii="Arial" w:hAnsi="Arial"/>
          <w:b/>
          <w:sz w:val="22"/>
          <w:szCs w:val="22"/>
        </w:rPr>
      </w:pPr>
    </w:p>
    <w:tbl>
      <w:tblPr>
        <w:tblW w:w="988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2145"/>
        <w:gridCol w:w="5103"/>
      </w:tblGrid>
      <w:tr w:rsidR="001B4234" w:rsidRPr="00255440" w14:paraId="077FCD0B" w14:textId="77777777" w:rsidTr="00482846">
        <w:tc>
          <w:tcPr>
            <w:tcW w:w="9889" w:type="dxa"/>
            <w:gridSpan w:val="3"/>
          </w:tcPr>
          <w:p w14:paraId="66A5F39D" w14:textId="77777777" w:rsidR="001B4234" w:rsidRPr="00255440" w:rsidRDefault="001B4234" w:rsidP="00482846">
            <w:pPr>
              <w:pStyle w:val="Corpodetexto"/>
              <w:widowControl w:val="0"/>
              <w:suppressAutoHyphens w:val="0"/>
              <w:spacing w:before="120" w:after="120"/>
              <w:jc w:val="center"/>
              <w:rPr>
                <w:rFonts w:ascii="Arial" w:eastAsia="Calibri" w:hAnsi="Arial" w:cs="Arial"/>
                <w:b/>
                <w:szCs w:val="28"/>
              </w:rPr>
            </w:pPr>
            <w:r w:rsidRPr="00255440">
              <w:rPr>
                <w:rFonts w:ascii="Arial" w:eastAsia="Calibri" w:hAnsi="Arial" w:cs="Arial"/>
                <w:b/>
                <w:sz w:val="32"/>
                <w:szCs w:val="32"/>
              </w:rPr>
              <w:t>ANEXO I</w:t>
            </w:r>
          </w:p>
        </w:tc>
      </w:tr>
      <w:tr w:rsidR="001B4234" w:rsidRPr="00255440" w14:paraId="408CE585" w14:textId="77777777" w:rsidTr="00482846">
        <w:tc>
          <w:tcPr>
            <w:tcW w:w="9889" w:type="dxa"/>
            <w:gridSpan w:val="3"/>
          </w:tcPr>
          <w:p w14:paraId="4CE9CDE7" w14:textId="77777777" w:rsidR="001B4234" w:rsidRPr="00255440" w:rsidRDefault="001B4234" w:rsidP="00482846">
            <w:pPr>
              <w:pStyle w:val="Corpodetexto"/>
              <w:widowControl w:val="0"/>
              <w:suppressAutoHyphens w:val="0"/>
              <w:spacing w:before="120" w:after="120"/>
              <w:jc w:val="center"/>
              <w:rPr>
                <w:rFonts w:ascii="Arial" w:eastAsia="Calibri" w:hAnsi="Arial" w:cs="Arial"/>
                <w:b/>
                <w:szCs w:val="28"/>
              </w:rPr>
            </w:pPr>
            <w:r w:rsidRPr="00255440">
              <w:rPr>
                <w:rFonts w:ascii="Arial" w:eastAsia="Calibri" w:hAnsi="Arial" w:cs="Arial"/>
                <w:b/>
                <w:szCs w:val="28"/>
              </w:rPr>
              <w:t>TRIBUNAL DE CONTAS DO DISTRITO FEDERAL</w:t>
            </w:r>
          </w:p>
        </w:tc>
      </w:tr>
      <w:tr w:rsidR="001B4234" w:rsidRPr="00281E7D" w14:paraId="5FB8C398" w14:textId="77777777" w:rsidTr="00482846">
        <w:tc>
          <w:tcPr>
            <w:tcW w:w="9889" w:type="dxa"/>
            <w:gridSpan w:val="3"/>
          </w:tcPr>
          <w:p w14:paraId="784DE78B" w14:textId="77777777" w:rsidR="001B4234" w:rsidRPr="00281E7D" w:rsidRDefault="001B4234" w:rsidP="00482846">
            <w:pPr>
              <w:pStyle w:val="Corpodetexto"/>
              <w:widowControl w:val="0"/>
              <w:suppressAutoHyphens w:val="0"/>
              <w:spacing w:before="120" w:after="120"/>
              <w:jc w:val="center"/>
              <w:rPr>
                <w:rFonts w:ascii="Arial" w:eastAsia="Calibri" w:hAnsi="Arial" w:cs="Arial"/>
                <w:sz w:val="24"/>
                <w:szCs w:val="24"/>
              </w:rPr>
            </w:pPr>
            <w:r w:rsidRPr="00281E7D">
              <w:rPr>
                <w:rFonts w:ascii="Arial" w:eastAsia="Calibri" w:hAnsi="Arial" w:cs="Arial"/>
                <w:b/>
                <w:sz w:val="24"/>
                <w:szCs w:val="24"/>
              </w:rPr>
              <w:t>TERMO DE REFERÊNCIA N.º</w:t>
            </w:r>
            <w:r>
              <w:rPr>
                <w:rFonts w:ascii="Arial" w:eastAsia="Calibri" w:hAnsi="Arial" w:cs="Arial"/>
                <w:b/>
                <w:sz w:val="24"/>
                <w:szCs w:val="24"/>
              </w:rPr>
              <w:t xml:space="preserve"> 12</w:t>
            </w:r>
            <w:r w:rsidRPr="00281E7D">
              <w:rPr>
                <w:rFonts w:ascii="Arial" w:eastAsia="Calibri" w:hAnsi="Arial" w:cs="Arial"/>
                <w:b/>
                <w:sz w:val="24"/>
                <w:szCs w:val="24"/>
              </w:rPr>
              <w:t>/2024</w:t>
            </w:r>
          </w:p>
        </w:tc>
      </w:tr>
      <w:tr w:rsidR="001B4234" w:rsidRPr="00281E7D" w14:paraId="08DC8689" w14:textId="77777777" w:rsidTr="00482846">
        <w:trPr>
          <w:trHeight w:val="1056"/>
        </w:trPr>
        <w:tc>
          <w:tcPr>
            <w:tcW w:w="2641" w:type="dxa"/>
            <w:vAlign w:val="center"/>
          </w:tcPr>
          <w:p w14:paraId="4E34810C" w14:textId="77777777" w:rsidR="001B4234" w:rsidRPr="00281E7D" w:rsidRDefault="001B4234" w:rsidP="00482846">
            <w:pPr>
              <w:pStyle w:val="Corpodetexto"/>
              <w:widowControl w:val="0"/>
              <w:suppressAutoHyphens w:val="0"/>
              <w:spacing w:before="120" w:after="120"/>
              <w:jc w:val="left"/>
              <w:rPr>
                <w:rFonts w:ascii="Arial" w:eastAsia="Calibri" w:hAnsi="Arial" w:cs="Arial"/>
                <w:b/>
                <w:sz w:val="22"/>
                <w:szCs w:val="22"/>
              </w:rPr>
            </w:pPr>
            <w:r w:rsidRPr="00281E7D">
              <w:rPr>
                <w:rFonts w:ascii="Arial" w:eastAsia="Calibri" w:hAnsi="Arial" w:cs="Arial"/>
                <w:b/>
                <w:sz w:val="22"/>
                <w:szCs w:val="22"/>
              </w:rPr>
              <w:t>OBJETO</w:t>
            </w:r>
          </w:p>
        </w:tc>
        <w:tc>
          <w:tcPr>
            <w:tcW w:w="7248" w:type="dxa"/>
            <w:gridSpan w:val="2"/>
            <w:vAlign w:val="center"/>
          </w:tcPr>
          <w:p w14:paraId="4F47999A" w14:textId="77777777" w:rsidR="001B4234" w:rsidRPr="001D1F41" w:rsidRDefault="001B4234" w:rsidP="00482846">
            <w:pPr>
              <w:pStyle w:val="TRN1"/>
              <w:widowControl w:val="0"/>
              <w:numPr>
                <w:ilvl w:val="0"/>
                <w:numId w:val="0"/>
              </w:numPr>
              <w:spacing w:line="240" w:lineRule="auto"/>
              <w:rPr>
                <w:color w:val="auto"/>
              </w:rPr>
            </w:pPr>
            <w:r w:rsidRPr="001D1F41">
              <w:rPr>
                <w:color w:val="auto"/>
              </w:rPr>
              <w:t>Contratação de empresa especializada para o fornecimento de 6 (seis) aparelhos micro-ondas, para o atendimento das necessidades do Tribunal de Contas do Distrito Federal.</w:t>
            </w:r>
          </w:p>
        </w:tc>
      </w:tr>
      <w:tr w:rsidR="001B4234" w:rsidRPr="00281E7D" w14:paraId="253B7BAB" w14:textId="77777777" w:rsidTr="00482846">
        <w:tc>
          <w:tcPr>
            <w:tcW w:w="2641" w:type="dxa"/>
          </w:tcPr>
          <w:p w14:paraId="0F21E43A" w14:textId="77777777" w:rsidR="001B4234" w:rsidRPr="00281E7D" w:rsidRDefault="00482846" w:rsidP="00482846">
            <w:pPr>
              <w:pStyle w:val="Corpodetexto"/>
              <w:widowControl w:val="0"/>
              <w:suppressAutoHyphens w:val="0"/>
              <w:spacing w:before="120" w:after="120"/>
              <w:rPr>
                <w:rFonts w:ascii="Arial" w:eastAsia="Calibri" w:hAnsi="Arial" w:cs="Arial"/>
                <w:b/>
                <w:sz w:val="22"/>
                <w:szCs w:val="22"/>
              </w:rPr>
            </w:pPr>
            <w:r w:rsidRPr="00482846">
              <w:rPr>
                <w:rFonts w:ascii="Arial" w:eastAsia="Calibri" w:hAnsi="Arial" w:cs="Arial"/>
                <w:b/>
                <w:sz w:val="22"/>
                <w:szCs w:val="22"/>
              </w:rPr>
              <w:t>PROCESSO</w:t>
            </w:r>
          </w:p>
        </w:tc>
        <w:tc>
          <w:tcPr>
            <w:tcW w:w="7248" w:type="dxa"/>
            <w:gridSpan w:val="2"/>
            <w:shd w:val="clear" w:color="auto" w:fill="auto"/>
          </w:tcPr>
          <w:p w14:paraId="223D503A" w14:textId="77777777" w:rsidR="001B4234" w:rsidRPr="001D1F41" w:rsidRDefault="00482846" w:rsidP="00482846">
            <w:pPr>
              <w:pStyle w:val="Corpodetexto"/>
              <w:widowControl w:val="0"/>
              <w:suppressAutoHyphens w:val="0"/>
              <w:spacing w:before="120" w:after="120"/>
              <w:rPr>
                <w:rFonts w:ascii="Arial" w:eastAsia="Calibri" w:hAnsi="Arial" w:cs="Arial"/>
                <w:b/>
                <w:sz w:val="22"/>
                <w:szCs w:val="22"/>
              </w:rPr>
            </w:pPr>
            <w:r w:rsidRPr="001D1F41">
              <w:rPr>
                <w:rFonts w:ascii="Arial" w:eastAsia="Calibri" w:hAnsi="Arial" w:cs="Arial"/>
                <w:b/>
                <w:sz w:val="22"/>
                <w:szCs w:val="22"/>
              </w:rPr>
              <w:t>00600-00001863/2024-10</w:t>
            </w:r>
          </w:p>
        </w:tc>
      </w:tr>
      <w:tr w:rsidR="001B4234" w:rsidRPr="00281E7D" w14:paraId="5C19A599" w14:textId="77777777" w:rsidTr="00482846">
        <w:tc>
          <w:tcPr>
            <w:tcW w:w="2641" w:type="dxa"/>
          </w:tcPr>
          <w:p w14:paraId="7604043E" w14:textId="77777777" w:rsidR="001B4234" w:rsidRPr="00281E7D" w:rsidRDefault="001B4234" w:rsidP="00482846">
            <w:pPr>
              <w:pStyle w:val="Corpodetexto"/>
              <w:widowControl w:val="0"/>
              <w:suppressAutoHyphens w:val="0"/>
              <w:spacing w:before="120" w:after="120"/>
              <w:rPr>
                <w:rFonts w:ascii="Arial" w:eastAsia="Calibri" w:hAnsi="Arial" w:cs="Arial"/>
                <w:b/>
                <w:sz w:val="22"/>
                <w:szCs w:val="22"/>
              </w:rPr>
            </w:pPr>
            <w:r w:rsidRPr="00281E7D">
              <w:rPr>
                <w:rFonts w:ascii="Arial" w:eastAsia="Calibri" w:hAnsi="Arial" w:cs="Arial"/>
                <w:b/>
                <w:sz w:val="22"/>
                <w:szCs w:val="22"/>
              </w:rPr>
              <w:t>ESTIMATIVA</w:t>
            </w:r>
          </w:p>
        </w:tc>
        <w:tc>
          <w:tcPr>
            <w:tcW w:w="7248" w:type="dxa"/>
            <w:gridSpan w:val="2"/>
            <w:shd w:val="clear" w:color="auto" w:fill="auto"/>
          </w:tcPr>
          <w:p w14:paraId="1323B669" w14:textId="77777777" w:rsidR="001B4234" w:rsidRPr="00281E7D" w:rsidRDefault="00482846" w:rsidP="00482846">
            <w:pPr>
              <w:pStyle w:val="Corpodetexto"/>
              <w:widowControl w:val="0"/>
              <w:suppressAutoHyphens w:val="0"/>
              <w:spacing w:before="120" w:after="120"/>
              <w:rPr>
                <w:rFonts w:ascii="Arial" w:eastAsia="Calibri" w:hAnsi="Arial" w:cs="Arial"/>
                <w:b/>
                <w:sz w:val="22"/>
                <w:szCs w:val="22"/>
              </w:rPr>
            </w:pPr>
            <w:r w:rsidRPr="00281E7D">
              <w:rPr>
                <w:rFonts w:ascii="Arial" w:eastAsia="Calibri" w:hAnsi="Arial" w:cs="Arial"/>
                <w:b/>
                <w:sz w:val="22"/>
                <w:szCs w:val="22"/>
              </w:rPr>
              <w:t>R$ 4.692,00</w:t>
            </w:r>
          </w:p>
        </w:tc>
      </w:tr>
      <w:tr w:rsidR="00482846" w:rsidRPr="00281E7D" w14:paraId="66C27897" w14:textId="77777777" w:rsidTr="00482846">
        <w:trPr>
          <w:trHeight w:val="158"/>
        </w:trPr>
        <w:tc>
          <w:tcPr>
            <w:tcW w:w="2641" w:type="dxa"/>
          </w:tcPr>
          <w:p w14:paraId="5EF2B50C" w14:textId="77777777" w:rsidR="00482846" w:rsidRPr="00281E7D" w:rsidRDefault="00482846" w:rsidP="00482846">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7248" w:type="dxa"/>
            <w:gridSpan w:val="2"/>
          </w:tcPr>
          <w:p w14:paraId="20187EBA" w14:textId="09DD600E" w:rsidR="00482846" w:rsidRPr="00281E7D" w:rsidRDefault="00DC0649" w:rsidP="00482846">
            <w:pPr>
              <w:pStyle w:val="Corpodetexto"/>
              <w:widowControl w:val="0"/>
              <w:suppressAutoHyphens w:val="0"/>
              <w:spacing w:before="120"/>
              <w:rPr>
                <w:rFonts w:ascii="Arial" w:eastAsia="Calibri" w:hAnsi="Arial" w:cs="Arial"/>
                <w:b/>
                <w:sz w:val="22"/>
              </w:rPr>
            </w:pPr>
            <w:r>
              <w:rPr>
                <w:rFonts w:ascii="Arial" w:eastAsia="Calibri" w:hAnsi="Arial" w:cs="Arial"/>
                <w:b/>
                <w:sz w:val="22"/>
                <w:szCs w:val="22"/>
              </w:rPr>
              <w:t>10</w:t>
            </w:r>
            <w:r w:rsidR="006A42FD">
              <w:rPr>
                <w:rFonts w:ascii="Arial" w:eastAsia="Calibri" w:hAnsi="Arial" w:cs="Arial"/>
                <w:b/>
                <w:sz w:val="22"/>
                <w:szCs w:val="22"/>
              </w:rPr>
              <w:t>.</w:t>
            </w:r>
            <w:r>
              <w:rPr>
                <w:rFonts w:ascii="Arial" w:eastAsia="Calibri" w:hAnsi="Arial" w:cs="Arial"/>
                <w:b/>
                <w:sz w:val="22"/>
                <w:szCs w:val="22"/>
              </w:rPr>
              <w:t>04</w:t>
            </w:r>
            <w:r w:rsidR="006A42FD">
              <w:rPr>
                <w:rFonts w:ascii="Arial" w:eastAsia="Calibri" w:hAnsi="Arial" w:cs="Arial"/>
                <w:b/>
                <w:sz w:val="22"/>
                <w:szCs w:val="22"/>
              </w:rPr>
              <w:t>.</w:t>
            </w:r>
            <w:r>
              <w:rPr>
                <w:rFonts w:ascii="Arial" w:eastAsia="Calibri" w:hAnsi="Arial" w:cs="Arial"/>
                <w:b/>
                <w:sz w:val="22"/>
                <w:szCs w:val="22"/>
              </w:rPr>
              <w:t>2024</w:t>
            </w:r>
          </w:p>
        </w:tc>
      </w:tr>
      <w:tr w:rsidR="001B4234" w:rsidRPr="00281E7D" w14:paraId="0EEE3E34" w14:textId="77777777" w:rsidTr="00482846">
        <w:trPr>
          <w:trHeight w:val="158"/>
        </w:trPr>
        <w:tc>
          <w:tcPr>
            <w:tcW w:w="2641" w:type="dxa"/>
          </w:tcPr>
          <w:p w14:paraId="4D991C96" w14:textId="77777777" w:rsidR="001B4234" w:rsidRPr="00281E7D" w:rsidRDefault="001B4234" w:rsidP="00482846">
            <w:pPr>
              <w:pStyle w:val="Corpodetexto"/>
              <w:widowControl w:val="0"/>
              <w:suppressAutoHyphens w:val="0"/>
              <w:spacing w:before="120" w:after="120"/>
              <w:rPr>
                <w:rFonts w:ascii="Arial" w:eastAsia="Calibri" w:hAnsi="Arial" w:cs="Arial"/>
                <w:b/>
                <w:sz w:val="22"/>
                <w:szCs w:val="22"/>
              </w:rPr>
            </w:pPr>
            <w:r w:rsidRPr="00281E7D">
              <w:rPr>
                <w:rFonts w:ascii="Arial" w:eastAsia="Calibri" w:hAnsi="Arial" w:cs="Arial"/>
                <w:b/>
                <w:sz w:val="22"/>
                <w:szCs w:val="22"/>
              </w:rPr>
              <w:t>FORNECIMENTO</w:t>
            </w:r>
          </w:p>
        </w:tc>
        <w:tc>
          <w:tcPr>
            <w:tcW w:w="7248" w:type="dxa"/>
            <w:gridSpan w:val="2"/>
          </w:tcPr>
          <w:p w14:paraId="05EA7745" w14:textId="77777777" w:rsidR="001B4234" w:rsidRPr="00281E7D" w:rsidRDefault="001B4234" w:rsidP="00482846">
            <w:pPr>
              <w:pStyle w:val="Corpodetexto"/>
              <w:widowControl w:val="0"/>
              <w:suppressAutoHyphens w:val="0"/>
              <w:spacing w:before="120"/>
              <w:rPr>
                <w:rFonts w:ascii="Arial" w:eastAsia="Calibri" w:hAnsi="Arial" w:cs="Arial"/>
                <w:b/>
                <w:sz w:val="22"/>
              </w:rPr>
            </w:pPr>
            <w:r w:rsidRPr="00281E7D">
              <w:rPr>
                <w:rFonts w:ascii="Arial" w:eastAsia="Calibri" w:hAnsi="Arial" w:cs="Arial"/>
                <w:b/>
                <w:sz w:val="22"/>
              </w:rPr>
              <w:t>INTEGRAL E IMEDIATO</w:t>
            </w:r>
          </w:p>
        </w:tc>
      </w:tr>
      <w:tr w:rsidR="001B4234" w:rsidRPr="00281E7D" w14:paraId="59837B71" w14:textId="77777777" w:rsidTr="00482846">
        <w:tc>
          <w:tcPr>
            <w:tcW w:w="2641" w:type="dxa"/>
          </w:tcPr>
          <w:p w14:paraId="64D503D7" w14:textId="77777777" w:rsidR="001B4234" w:rsidRPr="00281E7D" w:rsidRDefault="001B4234" w:rsidP="00482846">
            <w:pPr>
              <w:pStyle w:val="Corpodetexto"/>
              <w:widowControl w:val="0"/>
              <w:suppressAutoHyphens w:val="0"/>
              <w:spacing w:before="120" w:after="120"/>
              <w:rPr>
                <w:rFonts w:ascii="Arial" w:eastAsia="Calibri" w:hAnsi="Arial" w:cs="Arial"/>
                <w:szCs w:val="22"/>
              </w:rPr>
            </w:pPr>
            <w:r w:rsidRPr="00281E7D">
              <w:rPr>
                <w:rFonts w:ascii="Arial" w:eastAsia="Calibri" w:hAnsi="Arial" w:cs="Arial"/>
                <w:b/>
                <w:sz w:val="22"/>
                <w:szCs w:val="22"/>
              </w:rPr>
              <w:t>JULGAMENTO</w:t>
            </w:r>
          </w:p>
        </w:tc>
        <w:tc>
          <w:tcPr>
            <w:tcW w:w="7248" w:type="dxa"/>
            <w:gridSpan w:val="2"/>
          </w:tcPr>
          <w:p w14:paraId="5B013CB9" w14:textId="77777777" w:rsidR="001B4234" w:rsidRPr="00281E7D" w:rsidRDefault="001B4234" w:rsidP="00482846">
            <w:pPr>
              <w:pStyle w:val="Corpodetexto"/>
              <w:widowControl w:val="0"/>
              <w:suppressAutoHyphens w:val="0"/>
              <w:spacing w:before="120"/>
              <w:rPr>
                <w:rFonts w:ascii="Arial" w:eastAsia="Calibri" w:hAnsi="Arial" w:cs="Arial"/>
                <w:b/>
                <w:sz w:val="22"/>
              </w:rPr>
            </w:pPr>
            <w:r w:rsidRPr="00281E7D">
              <w:rPr>
                <w:rFonts w:ascii="Arial" w:eastAsia="Calibri" w:hAnsi="Arial" w:cs="Arial"/>
                <w:b/>
                <w:sz w:val="22"/>
              </w:rPr>
              <w:t>MENOR PREÇO POR ITEM</w:t>
            </w:r>
          </w:p>
        </w:tc>
      </w:tr>
      <w:tr w:rsidR="001B4234" w:rsidRPr="00281E7D" w14:paraId="0358CDDC" w14:textId="77777777" w:rsidTr="00482846">
        <w:tc>
          <w:tcPr>
            <w:tcW w:w="9889" w:type="dxa"/>
            <w:gridSpan w:val="3"/>
            <w:shd w:val="clear" w:color="auto" w:fill="D9D9D9" w:themeFill="background1" w:themeFillShade="D9"/>
            <w:vAlign w:val="center"/>
          </w:tcPr>
          <w:p w14:paraId="24239005" w14:textId="77777777" w:rsidR="001B4234" w:rsidRPr="00281E7D" w:rsidRDefault="001B4234" w:rsidP="00482846">
            <w:pPr>
              <w:pStyle w:val="Corpodetexto"/>
              <w:widowControl w:val="0"/>
              <w:suppressAutoHyphens w:val="0"/>
              <w:spacing w:before="120" w:after="120"/>
              <w:jc w:val="center"/>
              <w:rPr>
                <w:rFonts w:ascii="Arial" w:eastAsia="Calibri" w:hAnsi="Arial" w:cs="Arial"/>
                <w:b/>
                <w:sz w:val="22"/>
                <w:szCs w:val="22"/>
              </w:rPr>
            </w:pPr>
            <w:r>
              <w:rPr>
                <w:rFonts w:ascii="Arial" w:eastAsia="Calibri" w:hAnsi="Arial" w:cs="Arial"/>
                <w:b/>
                <w:sz w:val="22"/>
                <w:szCs w:val="22"/>
              </w:rPr>
              <w:t xml:space="preserve">RESPONSÁVEIS PELO </w:t>
            </w:r>
            <w:r w:rsidRPr="00281E7D">
              <w:rPr>
                <w:rFonts w:ascii="Arial" w:eastAsia="Calibri" w:hAnsi="Arial" w:cs="Arial"/>
                <w:b/>
                <w:sz w:val="22"/>
                <w:szCs w:val="22"/>
              </w:rPr>
              <w:t>PLANEJAMENTO DA CONTRATAÇÃO</w:t>
            </w:r>
          </w:p>
        </w:tc>
      </w:tr>
      <w:tr w:rsidR="001B4234" w:rsidRPr="00281E7D" w14:paraId="0AA529A0" w14:textId="77777777" w:rsidTr="00482846">
        <w:trPr>
          <w:trHeight w:val="1320"/>
        </w:trPr>
        <w:tc>
          <w:tcPr>
            <w:tcW w:w="4786" w:type="dxa"/>
            <w:gridSpan w:val="2"/>
          </w:tcPr>
          <w:p w14:paraId="00DE33B0" w14:textId="77777777" w:rsidR="001B4234" w:rsidRPr="00281E7D" w:rsidRDefault="001B4234" w:rsidP="00482846">
            <w:pPr>
              <w:pStyle w:val="Corpodetexto"/>
              <w:widowControl w:val="0"/>
              <w:suppressAutoHyphens w:val="0"/>
              <w:spacing w:before="120"/>
              <w:rPr>
                <w:rFonts w:ascii="Arial" w:eastAsia="Calibri" w:hAnsi="Arial" w:cs="Arial"/>
                <w:b/>
                <w:sz w:val="22"/>
                <w:szCs w:val="22"/>
              </w:rPr>
            </w:pPr>
            <w:r w:rsidRPr="00281E7D">
              <w:rPr>
                <w:rFonts w:ascii="Arial" w:eastAsia="Calibri" w:hAnsi="Arial" w:cs="Arial"/>
                <w:b/>
                <w:sz w:val="22"/>
                <w:szCs w:val="22"/>
              </w:rPr>
              <w:t>ÁREA ADMINISTRATIVA</w:t>
            </w:r>
          </w:p>
          <w:p w14:paraId="67719458" w14:textId="77777777" w:rsidR="001B4234" w:rsidRPr="00281E7D" w:rsidRDefault="001B4234" w:rsidP="00482846">
            <w:pPr>
              <w:pStyle w:val="Corpodetexto"/>
              <w:widowControl w:val="0"/>
              <w:suppressAutoHyphens w:val="0"/>
              <w:spacing w:before="120"/>
              <w:rPr>
                <w:rFonts w:ascii="Arial" w:eastAsia="Calibri" w:hAnsi="Arial" w:cs="Arial"/>
                <w:sz w:val="22"/>
                <w:szCs w:val="22"/>
              </w:rPr>
            </w:pPr>
            <w:r w:rsidRPr="00281E7D">
              <w:rPr>
                <w:rFonts w:ascii="Arial" w:eastAsia="Calibri" w:hAnsi="Arial" w:cs="Arial"/>
                <w:sz w:val="22"/>
                <w:szCs w:val="22"/>
              </w:rPr>
              <w:t>Oswaldo Junqueira Vaz Júnior</w:t>
            </w:r>
          </w:p>
          <w:p w14:paraId="0B54D0A9" w14:textId="77777777" w:rsidR="001B4234" w:rsidRPr="00281E7D" w:rsidRDefault="001B4234" w:rsidP="00482846">
            <w:pPr>
              <w:pStyle w:val="Corpodetexto"/>
              <w:widowControl w:val="0"/>
              <w:suppressAutoHyphens w:val="0"/>
              <w:spacing w:before="120"/>
              <w:rPr>
                <w:rFonts w:ascii="Arial" w:eastAsia="Calibri" w:hAnsi="Arial" w:cs="Arial"/>
                <w:b/>
                <w:sz w:val="22"/>
                <w:szCs w:val="22"/>
              </w:rPr>
            </w:pPr>
            <w:r w:rsidRPr="00281E7D">
              <w:rPr>
                <w:rFonts w:ascii="Arial" w:eastAsia="Calibri" w:hAnsi="Arial" w:cs="Arial"/>
                <w:sz w:val="22"/>
                <w:szCs w:val="22"/>
              </w:rPr>
              <w:t>Darlan Lima Carneiro</w:t>
            </w:r>
          </w:p>
        </w:tc>
        <w:tc>
          <w:tcPr>
            <w:tcW w:w="5103" w:type="dxa"/>
            <w:vAlign w:val="center"/>
          </w:tcPr>
          <w:p w14:paraId="4FD5966C" w14:textId="77777777" w:rsidR="001B4234" w:rsidRPr="00281E7D" w:rsidRDefault="001B4234" w:rsidP="00482846">
            <w:pPr>
              <w:pStyle w:val="Corpodetexto"/>
              <w:widowControl w:val="0"/>
              <w:suppressAutoHyphens w:val="0"/>
              <w:spacing w:before="120"/>
              <w:jc w:val="left"/>
              <w:rPr>
                <w:rFonts w:ascii="Arial" w:hAnsi="Arial" w:cs="Arial"/>
                <w:sz w:val="22"/>
                <w:szCs w:val="22"/>
              </w:rPr>
            </w:pPr>
            <w:r w:rsidRPr="00281E7D">
              <w:rPr>
                <w:rFonts w:ascii="Arial" w:eastAsia="Calibri" w:hAnsi="Arial" w:cs="Arial"/>
                <w:b/>
                <w:sz w:val="22"/>
                <w:szCs w:val="22"/>
              </w:rPr>
              <w:t>TELEFONE</w:t>
            </w:r>
            <w:r w:rsidRPr="00281E7D">
              <w:rPr>
                <w:rFonts w:ascii="Arial" w:eastAsia="Calibri" w:hAnsi="Arial" w:cs="Arial"/>
                <w:sz w:val="22"/>
                <w:szCs w:val="22"/>
              </w:rPr>
              <w:t xml:space="preserve">: </w:t>
            </w:r>
            <w:r w:rsidRPr="00281E7D">
              <w:rPr>
                <w:rFonts w:ascii="Arial" w:hAnsi="Arial" w:cs="Arial"/>
                <w:sz w:val="22"/>
                <w:szCs w:val="22"/>
              </w:rPr>
              <w:t>(61) 3314-2870</w:t>
            </w:r>
          </w:p>
          <w:p w14:paraId="4FF87B75" w14:textId="77777777" w:rsidR="001B4234" w:rsidRPr="00281E7D" w:rsidRDefault="001B4234" w:rsidP="00482846">
            <w:pPr>
              <w:pStyle w:val="Corpodetexto"/>
              <w:widowControl w:val="0"/>
              <w:suppressAutoHyphens w:val="0"/>
              <w:spacing w:before="120"/>
              <w:jc w:val="left"/>
              <w:rPr>
                <w:rFonts w:ascii="Arial" w:eastAsia="Calibri" w:hAnsi="Arial" w:cs="Arial"/>
                <w:b/>
                <w:sz w:val="22"/>
                <w:szCs w:val="22"/>
              </w:rPr>
            </w:pPr>
            <w:r w:rsidRPr="00281E7D">
              <w:rPr>
                <w:rFonts w:ascii="Arial" w:eastAsia="Calibri" w:hAnsi="Arial" w:cs="Arial"/>
                <w:b/>
                <w:sz w:val="22"/>
                <w:szCs w:val="22"/>
              </w:rPr>
              <w:t>EMAIL:</w:t>
            </w:r>
            <w:r w:rsidRPr="00281E7D">
              <w:rPr>
                <w:rFonts w:ascii="Arial" w:eastAsia="Calibri" w:hAnsi="Arial" w:cs="Arial"/>
                <w:sz w:val="22"/>
                <w:szCs w:val="22"/>
              </w:rPr>
              <w:t xml:space="preserve"> spc@tc.df.gov.br</w:t>
            </w:r>
          </w:p>
        </w:tc>
      </w:tr>
      <w:tr w:rsidR="001B4234" w:rsidRPr="00281E7D" w14:paraId="226CBB0E" w14:textId="77777777" w:rsidTr="00482846">
        <w:trPr>
          <w:trHeight w:val="1014"/>
        </w:trPr>
        <w:tc>
          <w:tcPr>
            <w:tcW w:w="4786" w:type="dxa"/>
            <w:gridSpan w:val="2"/>
          </w:tcPr>
          <w:p w14:paraId="7D3A84BC" w14:textId="77777777" w:rsidR="001B4234" w:rsidRPr="00281E7D" w:rsidRDefault="001B4234" w:rsidP="00482846">
            <w:pPr>
              <w:pStyle w:val="Corpodetexto"/>
              <w:widowControl w:val="0"/>
              <w:suppressAutoHyphens w:val="0"/>
              <w:spacing w:before="120"/>
              <w:rPr>
                <w:rFonts w:ascii="Arial" w:eastAsia="Calibri" w:hAnsi="Arial" w:cs="Arial"/>
                <w:b/>
                <w:sz w:val="22"/>
                <w:szCs w:val="22"/>
              </w:rPr>
            </w:pPr>
            <w:r w:rsidRPr="00281E7D">
              <w:rPr>
                <w:rFonts w:ascii="Arial" w:eastAsia="Calibri" w:hAnsi="Arial" w:cs="Arial"/>
                <w:b/>
                <w:sz w:val="22"/>
                <w:szCs w:val="22"/>
              </w:rPr>
              <w:t>ÁREA TÉCNICA E REQUISITANTE</w:t>
            </w:r>
          </w:p>
          <w:p w14:paraId="4903278B" w14:textId="77777777" w:rsidR="001B4234" w:rsidRPr="00281E7D" w:rsidRDefault="001B4234" w:rsidP="00482846">
            <w:pPr>
              <w:pStyle w:val="Corpodetexto"/>
              <w:widowControl w:val="0"/>
              <w:suppressAutoHyphens w:val="0"/>
              <w:spacing w:before="120"/>
              <w:rPr>
                <w:rFonts w:ascii="Arial" w:eastAsia="Calibri" w:hAnsi="Arial" w:cs="Arial"/>
                <w:sz w:val="22"/>
                <w:szCs w:val="22"/>
              </w:rPr>
            </w:pPr>
            <w:r w:rsidRPr="00281E7D">
              <w:rPr>
                <w:rFonts w:ascii="Arial" w:eastAsia="Calibri" w:hAnsi="Arial" w:cs="Arial"/>
                <w:sz w:val="22"/>
                <w:szCs w:val="22"/>
              </w:rPr>
              <w:t>William Vitoriano</w:t>
            </w:r>
          </w:p>
        </w:tc>
        <w:tc>
          <w:tcPr>
            <w:tcW w:w="5103" w:type="dxa"/>
          </w:tcPr>
          <w:p w14:paraId="1910D418" w14:textId="26CEFB75" w:rsidR="001B4234" w:rsidRPr="00281E7D" w:rsidRDefault="001B4234" w:rsidP="00482846">
            <w:pPr>
              <w:pStyle w:val="Corpodetexto"/>
              <w:widowControl w:val="0"/>
              <w:suppressAutoHyphens w:val="0"/>
              <w:spacing w:before="120"/>
              <w:rPr>
                <w:rFonts w:ascii="Arial" w:hAnsi="Arial" w:cs="Arial"/>
                <w:sz w:val="22"/>
              </w:rPr>
            </w:pPr>
            <w:r w:rsidRPr="00281E7D">
              <w:rPr>
                <w:rFonts w:ascii="Arial" w:eastAsia="Calibri" w:hAnsi="Arial" w:cs="Arial"/>
                <w:b/>
                <w:sz w:val="22"/>
              </w:rPr>
              <w:t>TELEFONE</w:t>
            </w:r>
            <w:r w:rsidRPr="00281E7D">
              <w:rPr>
                <w:rFonts w:ascii="Arial" w:eastAsia="Calibri" w:hAnsi="Arial" w:cs="Arial"/>
                <w:sz w:val="22"/>
              </w:rPr>
              <w:t>: (61) 3314</w:t>
            </w:r>
            <w:r w:rsidR="006A42FD">
              <w:rPr>
                <w:rFonts w:ascii="Arial" w:eastAsia="Calibri" w:hAnsi="Arial" w:cs="Arial"/>
                <w:sz w:val="22"/>
              </w:rPr>
              <w:t>-</w:t>
            </w:r>
            <w:r w:rsidRPr="00281E7D">
              <w:rPr>
                <w:rFonts w:ascii="Arial" w:eastAsia="Calibri" w:hAnsi="Arial" w:cs="Arial"/>
                <w:sz w:val="22"/>
              </w:rPr>
              <w:t>2227</w:t>
            </w:r>
          </w:p>
          <w:p w14:paraId="35A552F8" w14:textId="25C450F5" w:rsidR="001B4234" w:rsidRPr="00281E7D" w:rsidRDefault="001B4234" w:rsidP="00482846">
            <w:pPr>
              <w:pStyle w:val="Corpodetexto"/>
              <w:widowControl w:val="0"/>
              <w:suppressAutoHyphens w:val="0"/>
              <w:spacing w:before="120"/>
              <w:rPr>
                <w:rFonts w:ascii="Arial" w:eastAsia="Calibri" w:hAnsi="Arial" w:cs="Arial"/>
                <w:b/>
                <w:sz w:val="22"/>
                <w:szCs w:val="22"/>
              </w:rPr>
            </w:pPr>
            <w:r w:rsidRPr="00281E7D">
              <w:rPr>
                <w:rFonts w:ascii="Arial" w:eastAsia="Calibri" w:hAnsi="Arial" w:cs="Arial"/>
                <w:b/>
                <w:sz w:val="22"/>
              </w:rPr>
              <w:t>EMAIL:</w:t>
            </w:r>
            <w:r w:rsidRPr="00281E7D">
              <w:rPr>
                <w:rFonts w:ascii="Arial" w:eastAsia="Calibri" w:hAnsi="Arial" w:cs="Arial"/>
                <w:bCs/>
                <w:sz w:val="22"/>
              </w:rPr>
              <w:t xml:space="preserve"> wvito</w:t>
            </w:r>
            <w:r w:rsidR="006A42FD">
              <w:rPr>
                <w:rFonts w:ascii="Arial" w:eastAsia="Calibri" w:hAnsi="Arial" w:cs="Arial"/>
                <w:bCs/>
                <w:sz w:val="22"/>
              </w:rPr>
              <w:t>r</w:t>
            </w:r>
            <w:r w:rsidRPr="00281E7D">
              <w:rPr>
                <w:rFonts w:ascii="Arial" w:eastAsia="Calibri" w:hAnsi="Arial" w:cs="Arial"/>
                <w:bCs/>
                <w:sz w:val="22"/>
              </w:rPr>
              <w:t>@tc.df.gov.br</w:t>
            </w:r>
          </w:p>
        </w:tc>
      </w:tr>
    </w:tbl>
    <w:p w14:paraId="4050BC16" w14:textId="77777777" w:rsidR="001B4234" w:rsidRPr="001D1F41" w:rsidRDefault="001B4234" w:rsidP="001B4234">
      <w:pPr>
        <w:widowControl w:val="0"/>
        <w:spacing w:before="120" w:after="120" w:line="360" w:lineRule="auto"/>
        <w:ind w:left="-426"/>
        <w:jc w:val="center"/>
        <w:rPr>
          <w:rFonts w:eastAsia="Calibri"/>
          <w:b/>
          <w:sz w:val="24"/>
          <w:szCs w:val="24"/>
          <w:highlight w:val="yellow"/>
        </w:rPr>
      </w:pPr>
    </w:p>
    <w:p w14:paraId="744C7414" w14:textId="77777777" w:rsidR="001B4234" w:rsidRPr="001D1F41" w:rsidRDefault="001B4234">
      <w:pPr>
        <w:suppressAutoHyphens w:val="0"/>
        <w:rPr>
          <w:rFonts w:eastAsia="Calibri"/>
          <w:b/>
          <w:sz w:val="24"/>
          <w:szCs w:val="24"/>
        </w:rPr>
      </w:pPr>
      <w:r w:rsidRPr="001D1F41">
        <w:rPr>
          <w:rFonts w:eastAsia="Calibri"/>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190F96D6" w14:textId="77777777" w:rsidTr="00482846">
        <w:tc>
          <w:tcPr>
            <w:tcW w:w="0" w:type="auto"/>
            <w:shd w:val="clear" w:color="auto" w:fill="C4BC96"/>
            <w:vAlign w:val="center"/>
          </w:tcPr>
          <w:p w14:paraId="340E062C" w14:textId="77777777" w:rsidR="00482846" w:rsidRPr="00DC0649" w:rsidRDefault="00482846" w:rsidP="00482846">
            <w:pPr>
              <w:pStyle w:val="TRN0"/>
              <w:widowControl w:val="0"/>
              <w:numPr>
                <w:ilvl w:val="0"/>
                <w:numId w:val="6"/>
              </w:numPr>
              <w:spacing w:before="120" w:after="120"/>
              <w:ind w:left="0" w:firstLine="0"/>
            </w:pPr>
            <w:bookmarkStart w:id="1" w:name="_Hlk165295471"/>
            <w:r w:rsidRPr="00DC0649">
              <w:rPr>
                <w:b w:val="0"/>
                <w:szCs w:val="24"/>
              </w:rPr>
              <w:lastRenderedPageBreak/>
              <w:br w:type="page"/>
            </w:r>
            <w:r w:rsidRPr="00DC0649">
              <w:rPr>
                <w:b w:val="0"/>
                <w:szCs w:val="24"/>
              </w:rPr>
              <w:br w:type="page"/>
            </w:r>
            <w:r w:rsidRPr="00DC0649">
              <w:br w:type="page"/>
              <w:t>DEFINIÇÃO DO OBJETO</w:t>
            </w:r>
          </w:p>
        </w:tc>
      </w:tr>
    </w:tbl>
    <w:p w14:paraId="061A42D9" w14:textId="77777777" w:rsidR="00482846" w:rsidRPr="00DC0649" w:rsidRDefault="00482846" w:rsidP="00482846">
      <w:pPr>
        <w:pStyle w:val="TRN1"/>
        <w:widowControl w:val="0"/>
        <w:numPr>
          <w:ilvl w:val="1"/>
          <w:numId w:val="6"/>
        </w:numPr>
        <w:spacing w:before="120" w:after="120"/>
        <w:ind w:left="0" w:firstLine="0"/>
        <w:rPr>
          <w:color w:val="auto"/>
        </w:rPr>
      </w:pPr>
      <w:bookmarkStart w:id="2" w:name="_Hlk146807275"/>
      <w:r w:rsidRPr="00DC0649">
        <w:rPr>
          <w:color w:val="auto"/>
        </w:rPr>
        <w:t>Contratação de empresa especializada para o fornecimento de 6 (seis) aparelhos micro-ondas, para o atendimento das necessidades do Tribunal de Contas do Distrito Federal.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1B7B9A64" w14:textId="77777777" w:rsidTr="00482846">
        <w:tc>
          <w:tcPr>
            <w:tcW w:w="0" w:type="auto"/>
            <w:shd w:val="clear" w:color="auto" w:fill="C4BC96"/>
            <w:vAlign w:val="center"/>
          </w:tcPr>
          <w:bookmarkEnd w:id="2"/>
          <w:p w14:paraId="38832DAA" w14:textId="77777777" w:rsidR="00482846" w:rsidRPr="00DC0649" w:rsidRDefault="00482846" w:rsidP="00482846">
            <w:pPr>
              <w:pStyle w:val="TRN0"/>
              <w:widowControl w:val="0"/>
              <w:numPr>
                <w:ilvl w:val="0"/>
                <w:numId w:val="6"/>
              </w:numPr>
              <w:spacing w:before="120" w:after="120"/>
              <w:ind w:left="0" w:firstLine="0"/>
              <w:rPr>
                <w:bCs/>
                <w:szCs w:val="24"/>
              </w:rPr>
            </w:pPr>
            <w:r w:rsidRPr="00DC0649">
              <w:rPr>
                <w:bCs/>
                <w:szCs w:val="24"/>
              </w:rPr>
              <w:t>FUNDAMENTAÇÃO DA CONTRATAÇÃO</w:t>
            </w:r>
          </w:p>
        </w:tc>
      </w:tr>
    </w:tbl>
    <w:p w14:paraId="6FDEBAAD"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NECESSIDADE DA CONTRATAÇÃO</w:t>
      </w:r>
    </w:p>
    <w:p w14:paraId="4EAC8292"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Provimento da infraestrutura necessária para as copas e refeitório dos edifícios do TCDF, mediante a disponibilização de aparelhos micro-ondas novos, necessários para o adequado funcionamento dos serviços de copa do Tribunal.</w:t>
      </w:r>
    </w:p>
    <w:p w14:paraId="4B1A0177" w14:textId="77777777" w:rsidR="00482846" w:rsidRPr="00DC0649" w:rsidRDefault="00482846" w:rsidP="00482846">
      <w:pPr>
        <w:pStyle w:val="TRN1"/>
        <w:numPr>
          <w:ilvl w:val="1"/>
          <w:numId w:val="6"/>
        </w:numPr>
        <w:ind w:left="714"/>
        <w:rPr>
          <w:b/>
          <w:color w:val="auto"/>
        </w:rPr>
      </w:pPr>
      <w:r w:rsidRPr="00DC0649">
        <w:rPr>
          <w:b/>
          <w:color w:val="auto"/>
        </w:rPr>
        <w:t>MOTIVAÇÃO</w:t>
      </w:r>
    </w:p>
    <w:p w14:paraId="3FB717AF" w14:textId="77777777" w:rsidR="00482846" w:rsidRPr="00DC0649" w:rsidRDefault="00482846" w:rsidP="00482846">
      <w:pPr>
        <w:pStyle w:val="TRN2"/>
        <w:widowControl w:val="0"/>
        <w:numPr>
          <w:ilvl w:val="2"/>
          <w:numId w:val="6"/>
        </w:numPr>
        <w:spacing w:before="120" w:after="120"/>
        <w:ind w:left="709" w:firstLine="0"/>
        <w:rPr>
          <w:b/>
          <w:color w:val="auto"/>
        </w:rPr>
      </w:pPr>
      <w:r w:rsidRPr="00DC0649">
        <w:rPr>
          <w:b/>
          <w:color w:val="auto"/>
        </w:rPr>
        <w:t>Razões de direito:</w:t>
      </w:r>
    </w:p>
    <w:p w14:paraId="6E146C2A" w14:textId="77777777" w:rsidR="00482846" w:rsidRPr="00DC0649" w:rsidRDefault="00482846" w:rsidP="00482846">
      <w:pPr>
        <w:pStyle w:val="TRN3"/>
        <w:widowControl w:val="0"/>
        <w:numPr>
          <w:ilvl w:val="3"/>
          <w:numId w:val="6"/>
        </w:numPr>
        <w:spacing w:before="120" w:after="120"/>
        <w:ind w:left="1417" w:firstLine="0"/>
        <w:rPr>
          <w:iCs/>
          <w:color w:val="auto"/>
        </w:rPr>
      </w:pPr>
      <w:r w:rsidRPr="00DC0649">
        <w:rPr>
          <w:iCs/>
          <w:color w:val="auto"/>
        </w:rPr>
        <w:t>Conforme estabelecido no art. 72, incisos XII e XXVI, do Regulamento dos Serviços Auxiliares, aprovado pela Resolução TCDF nº 273/2014, é de competência do Serviço de Segurança e Suporte Operacional – SESOP:</w:t>
      </w:r>
    </w:p>
    <w:p w14:paraId="20866E10" w14:textId="77777777" w:rsidR="00482846" w:rsidRPr="00DC0649" w:rsidRDefault="00482846" w:rsidP="00482846">
      <w:pPr>
        <w:pStyle w:val="TRN4"/>
        <w:widowControl w:val="0"/>
        <w:numPr>
          <w:ilvl w:val="4"/>
          <w:numId w:val="6"/>
        </w:numPr>
        <w:spacing w:before="120" w:after="120"/>
        <w:ind w:left="2126" w:firstLine="0"/>
        <w:rPr>
          <w:iCs/>
        </w:rPr>
      </w:pPr>
      <w:r w:rsidRPr="00DC0649">
        <w:rPr>
          <w:iCs/>
        </w:rPr>
        <w:t>Gerenciar e fiscalizar os contratos referentes aos serviços de copas, (...), e demais serviços de apoio afetos à área;</w:t>
      </w:r>
    </w:p>
    <w:p w14:paraId="60391761" w14:textId="77777777" w:rsidR="00482846" w:rsidRPr="00DC0649" w:rsidRDefault="00482846" w:rsidP="00482846">
      <w:pPr>
        <w:pStyle w:val="TRN4"/>
        <w:widowControl w:val="0"/>
        <w:numPr>
          <w:ilvl w:val="4"/>
          <w:numId w:val="6"/>
        </w:numPr>
        <w:spacing w:before="120" w:after="120"/>
        <w:ind w:left="2126" w:firstLine="0"/>
        <w:rPr>
          <w:iCs/>
        </w:rPr>
      </w:pPr>
      <w:r w:rsidRPr="00DC0649">
        <w:rPr>
          <w:iCs/>
        </w:rPr>
        <w:t>Propor a contratação de bens e serviços relativos à sua área de atuação, elaborando estudos, projetos básicos e termos de referência.</w:t>
      </w:r>
    </w:p>
    <w:p w14:paraId="0942CD97" w14:textId="77777777" w:rsidR="00482846" w:rsidRPr="00DC0649" w:rsidRDefault="00482846" w:rsidP="00482846">
      <w:pPr>
        <w:pStyle w:val="TRN3"/>
        <w:widowControl w:val="0"/>
        <w:numPr>
          <w:ilvl w:val="3"/>
          <w:numId w:val="6"/>
        </w:numPr>
        <w:tabs>
          <w:tab w:val="left" w:pos="2410"/>
        </w:tabs>
        <w:spacing w:before="120" w:after="120"/>
        <w:ind w:left="1417" w:firstLine="0"/>
        <w:rPr>
          <w:color w:val="auto"/>
        </w:rPr>
      </w:pPr>
      <w:r w:rsidRPr="00DC0649">
        <w:rPr>
          <w:color w:val="auto"/>
        </w:rPr>
        <w:t>De acordo com 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14:paraId="62D5DC2A" w14:textId="77777777" w:rsidR="00482846" w:rsidRPr="00DC0649" w:rsidRDefault="00482846" w:rsidP="00482846">
      <w:pPr>
        <w:pStyle w:val="TRN2"/>
        <w:widowControl w:val="0"/>
        <w:numPr>
          <w:ilvl w:val="2"/>
          <w:numId w:val="6"/>
        </w:numPr>
        <w:spacing w:before="120" w:after="120"/>
        <w:ind w:left="709" w:firstLine="0"/>
        <w:rPr>
          <w:b/>
          <w:color w:val="auto"/>
        </w:rPr>
      </w:pPr>
      <w:r w:rsidRPr="00DC0649">
        <w:rPr>
          <w:b/>
          <w:color w:val="auto"/>
        </w:rPr>
        <w:t>Razões de fato</w:t>
      </w:r>
    </w:p>
    <w:p w14:paraId="416C2DF2" w14:textId="77777777" w:rsidR="00482846" w:rsidRPr="00DC0649" w:rsidRDefault="00482846" w:rsidP="00482846">
      <w:pPr>
        <w:pStyle w:val="TRN3"/>
        <w:widowControl w:val="0"/>
        <w:numPr>
          <w:ilvl w:val="3"/>
          <w:numId w:val="6"/>
        </w:numPr>
        <w:spacing w:before="120" w:after="120"/>
        <w:ind w:left="1417" w:firstLine="0"/>
        <w:rPr>
          <w:bCs/>
          <w:color w:val="auto"/>
        </w:rPr>
      </w:pPr>
      <w:r w:rsidRPr="00DC0649">
        <w:rPr>
          <w:bCs/>
          <w:color w:val="auto"/>
        </w:rPr>
        <w:t>A mantença do adequado funcionamento dos serviços de copa nos edifícios do TCDF é fundamental para permitir, além da preparação, a adequada conservação das refeições de servidores, autoridades e colaboradores do Tribunal e Ministério Público de Contas, que necessitam se alimentar ao longo da jornada de trabalho.</w:t>
      </w:r>
    </w:p>
    <w:p w14:paraId="6E2B6BF6" w14:textId="77777777" w:rsidR="00482846" w:rsidRPr="00DC0649" w:rsidRDefault="00482846" w:rsidP="00482846">
      <w:pPr>
        <w:pStyle w:val="TRN3"/>
        <w:widowControl w:val="0"/>
        <w:numPr>
          <w:ilvl w:val="3"/>
          <w:numId w:val="6"/>
        </w:numPr>
        <w:spacing w:before="120" w:after="120"/>
        <w:ind w:left="1417" w:firstLine="0"/>
        <w:rPr>
          <w:bCs/>
          <w:color w:val="auto"/>
        </w:rPr>
      </w:pPr>
      <w:r w:rsidRPr="00DC0649">
        <w:rPr>
          <w:bCs/>
          <w:color w:val="auto"/>
        </w:rPr>
        <w:t xml:space="preserve">Por meio de </w:t>
      </w:r>
      <w:r w:rsidRPr="0088471F">
        <w:rPr>
          <w:bCs/>
          <w:color w:val="auto"/>
        </w:rPr>
        <w:t xml:space="preserve">levantamento </w:t>
      </w:r>
      <w:r w:rsidRPr="0088471F">
        <w:rPr>
          <w:bCs/>
          <w:i/>
          <w:iCs/>
          <w:color w:val="auto"/>
        </w:rPr>
        <w:t>in loco</w:t>
      </w:r>
      <w:r w:rsidRPr="0088471F">
        <w:rPr>
          <w:bCs/>
          <w:color w:val="auto"/>
        </w:rPr>
        <w:t>, o Serviço</w:t>
      </w:r>
      <w:r w:rsidRPr="00DC0649">
        <w:rPr>
          <w:bCs/>
          <w:color w:val="auto"/>
        </w:rPr>
        <w:t xml:space="preserve"> de Segurança e Suporte Operacional verificou a necessidade de substituição de 6 (seis) aparelhos micro-</w:t>
      </w:r>
      <w:r w:rsidRPr="00DC0649">
        <w:rPr>
          <w:bCs/>
          <w:color w:val="auto"/>
        </w:rPr>
        <w:lastRenderedPageBreak/>
        <w:t>ondas, sendo 4 (quatro) atualmente em uso no refeitório, 1 (um) no Edifício Garagem e 1 (um) no Ministério Público de Contas. Esses aparelhos vêm apresentando mau funcionamento de forma recorrente, necessitando de manutenções frequentes, sem soluções duradouras, e alguns deles sem peças de reposição, devido ao avançado nível de desgaste pelo tempo de uso.</w:t>
      </w:r>
    </w:p>
    <w:p w14:paraId="12D9AE69" w14:textId="77777777" w:rsidR="00482846" w:rsidRPr="00DC0649" w:rsidRDefault="00482846" w:rsidP="00482846">
      <w:pPr>
        <w:pStyle w:val="TRN3"/>
        <w:widowControl w:val="0"/>
        <w:numPr>
          <w:ilvl w:val="3"/>
          <w:numId w:val="6"/>
        </w:numPr>
        <w:spacing w:before="120" w:after="120"/>
        <w:ind w:left="1417" w:firstLine="0"/>
        <w:rPr>
          <w:b/>
          <w:color w:val="auto"/>
        </w:rPr>
      </w:pPr>
      <w:r w:rsidRPr="00DC0649">
        <w:rPr>
          <w:bCs/>
          <w:color w:val="auto"/>
        </w:rPr>
        <w:t>Dessa forma, foi reconhecida a necessidade de aquisição de aparelhos micro-ondas novos, a fim de substituir os aparelhos existentes para prover o funcionamento adequado das copas e refeitório onde serão instalados.</w:t>
      </w:r>
    </w:p>
    <w:p w14:paraId="4404B74E"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RESULTADOS A SEREM ALCANÇADOS</w:t>
      </w:r>
    </w:p>
    <w:p w14:paraId="03F8F7EB"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Mantença do adequado funcionamento dos serviços de copa nas instalações do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4C0F9F8F" w14:textId="77777777" w:rsidTr="00482846">
        <w:tc>
          <w:tcPr>
            <w:tcW w:w="0" w:type="auto"/>
            <w:shd w:val="clear" w:color="auto" w:fill="C4BC96"/>
            <w:vAlign w:val="center"/>
          </w:tcPr>
          <w:p w14:paraId="014B97EA" w14:textId="77777777" w:rsidR="00482846" w:rsidRPr="00DC0649" w:rsidRDefault="00482846" w:rsidP="00482846">
            <w:pPr>
              <w:pStyle w:val="TRN0"/>
              <w:widowControl w:val="0"/>
              <w:numPr>
                <w:ilvl w:val="0"/>
                <w:numId w:val="6"/>
              </w:numPr>
              <w:spacing w:before="120" w:after="120"/>
              <w:ind w:left="0" w:firstLine="0"/>
            </w:pPr>
            <w:r w:rsidRPr="00DC0649">
              <w:t>DESCRIÇÃO DO OBJETO</w:t>
            </w:r>
          </w:p>
        </w:tc>
      </w:tr>
    </w:tbl>
    <w:p w14:paraId="0E690998"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Fornecimento de 6 (seis) fornos micro-ondas, conforme as especificações técnicas constantes do Anexo II (Especificações Técnicas e Estimativa de Preço).</w:t>
      </w:r>
    </w:p>
    <w:p w14:paraId="6EA1C696"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Os produtos fornecidos deverão ser novos e de primeiro uso; estar em perfeito estado de conservação para utilização imediata; e ser entregues embalados e acompanhados da respectiva Nota Fiscal e de seus manuais de instruções, no idioma português.</w:t>
      </w:r>
    </w:p>
    <w:p w14:paraId="4F4C5570"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DÚVIDAS E ESCLARECIMENTOS</w:t>
      </w:r>
    </w:p>
    <w:p w14:paraId="3E7687B9" w14:textId="77777777" w:rsidR="00482846" w:rsidRPr="00DC0649" w:rsidRDefault="00482846" w:rsidP="00482846">
      <w:pPr>
        <w:pStyle w:val="TRN2"/>
        <w:widowControl w:val="0"/>
        <w:numPr>
          <w:ilvl w:val="2"/>
          <w:numId w:val="6"/>
        </w:numPr>
        <w:spacing w:before="120" w:after="120"/>
        <w:ind w:left="709" w:firstLine="0"/>
        <w:rPr>
          <w:color w:val="auto"/>
        </w:rPr>
      </w:pPr>
      <w:bookmarkStart w:id="3" w:name="_Hlk136871700"/>
      <w:r w:rsidRPr="00DC0649">
        <w:rPr>
          <w:color w:val="auto"/>
        </w:rPr>
        <w:t xml:space="preserve">O esclarecimento de dúvidas de ordem técnica poderá ser realizado perante o Serviço de Segurança de Suporte Operacional (SESOP), situado na Praça do Buriti, térreo do Edifício Anexo do TCDF, Brasília/DF, telefone (61) 3314-2227, ou por e-mail: </w:t>
      </w:r>
      <w:hyperlink r:id="rId20" w:history="1">
        <w:r w:rsidRPr="00DC0649">
          <w:rPr>
            <w:rStyle w:val="Hyperlink"/>
            <w:color w:val="auto"/>
          </w:rPr>
          <w:t>wvitor@tc.df.gov.br</w:t>
        </w:r>
      </w:hyperlink>
      <w:r w:rsidRPr="00DC0649">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441CA6BF" w14:textId="77777777" w:rsidTr="00482846">
        <w:tc>
          <w:tcPr>
            <w:tcW w:w="0" w:type="auto"/>
            <w:shd w:val="clear" w:color="auto" w:fill="C4BC96"/>
            <w:vAlign w:val="center"/>
          </w:tcPr>
          <w:bookmarkEnd w:id="3"/>
          <w:p w14:paraId="64419C78" w14:textId="77777777" w:rsidR="00482846" w:rsidRPr="00DC0649" w:rsidRDefault="00482846" w:rsidP="00482846">
            <w:pPr>
              <w:pStyle w:val="TRN0"/>
              <w:widowControl w:val="0"/>
              <w:numPr>
                <w:ilvl w:val="0"/>
                <w:numId w:val="6"/>
              </w:numPr>
              <w:spacing w:before="120" w:after="120"/>
              <w:ind w:left="0" w:firstLine="0"/>
            </w:pPr>
            <w:r w:rsidRPr="00DC0649">
              <w:t>MODELO DE FORNECIMENTO E INSTRUMENTO DE AJUSTE</w:t>
            </w:r>
          </w:p>
        </w:tc>
      </w:tr>
    </w:tbl>
    <w:p w14:paraId="1A35D098"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DO MODELO DE FORNECIMENTO</w:t>
      </w:r>
    </w:p>
    <w:p w14:paraId="1D901D94"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No fornecimento de todos os produtos, deverão ser observados as especificações técnicas e os padrões de qualidade exigidos no presente Instrumento, bem como a aplicação uniforme de materiais e de tecnologias.</w:t>
      </w:r>
    </w:p>
    <w:p w14:paraId="3CCB7FBF"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O entrega dos produtos dar-se-á de forma integral e imediata</w:t>
      </w:r>
      <w:r w:rsidRPr="00DC0649">
        <w:rPr>
          <w:color w:val="auto"/>
          <w:szCs w:val="24"/>
        </w:rPr>
        <w:t>.</w:t>
      </w:r>
    </w:p>
    <w:p w14:paraId="65F09914"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DO INSTRUMENTO DE AJUSTE</w:t>
      </w:r>
    </w:p>
    <w:p w14:paraId="5A2D742C" w14:textId="77777777" w:rsidR="00482846" w:rsidRPr="00DC0649" w:rsidRDefault="00482846" w:rsidP="00482846">
      <w:pPr>
        <w:pStyle w:val="TRN2"/>
        <w:widowControl w:val="0"/>
        <w:numPr>
          <w:ilvl w:val="2"/>
          <w:numId w:val="6"/>
        </w:numPr>
        <w:spacing w:before="120" w:after="120"/>
        <w:ind w:left="709" w:firstLine="0"/>
        <w:rPr>
          <w:color w:val="auto"/>
          <w:szCs w:val="24"/>
        </w:rPr>
      </w:pPr>
      <w:r w:rsidRPr="00DC0649">
        <w:rPr>
          <w:color w:val="auto"/>
        </w:rPr>
        <w:t xml:space="preserve">Sem prejuízo do Título III (Dos Contratos Administrativos) da Lei nº 14.133/2021, o presente Instrumento, os demais Anexo(s) e a proposta do </w:t>
      </w:r>
      <w:proofErr w:type="spellStart"/>
      <w:r w:rsidRPr="00DC0649">
        <w:rPr>
          <w:color w:val="auto"/>
        </w:rPr>
        <w:t>adjudicatário</w:t>
      </w:r>
      <w:proofErr w:type="spellEnd"/>
      <w:r w:rsidRPr="00DC0649">
        <w:rPr>
          <w:color w:val="auto"/>
        </w:rPr>
        <w:t xml:space="preserve"> serão partes </w:t>
      </w:r>
      <w:r w:rsidRPr="00DC0649">
        <w:rPr>
          <w:color w:val="auto"/>
        </w:rPr>
        <w:lastRenderedPageBreak/>
        <w:t xml:space="preserve">integrantes da Nota de Empenho de despesa, </w:t>
      </w:r>
      <w:r w:rsidRPr="00DC0649">
        <w:rPr>
          <w:color w:val="auto"/>
          <w:szCs w:val="24"/>
        </w:rPr>
        <w:t>a qual substituirá o Instrumento de Contrato.</w:t>
      </w:r>
    </w:p>
    <w:p w14:paraId="1CCEA902"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A recusa injustificada do adjudicatário em aceitar a Nota de Empenho no prazo de 5(cinco) dias úteis após seu envio caracteriza o descumprimento total da obrigação, sujeitando-o às penalidades legalmente estabelecidas e faculta ao TCDF convocar os proponentes remanescentes, obedecida a ordem de classificação.</w:t>
      </w:r>
    </w:p>
    <w:p w14:paraId="3F367038"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O prazo de que trata o item 4.2.2 poderá ser prorrogado uma vez, por igual período, na forma do disposto no</w:t>
      </w:r>
      <w:bookmarkStart w:id="4" w:name="_Hlk122468687"/>
      <w:r w:rsidRPr="00DC0649">
        <w:rPr>
          <w:color w:val="auto"/>
        </w:rPr>
        <w:t xml:space="preserve"> §1º do art. 90 da Lei nº 14.133/2021</w:t>
      </w:r>
      <w:bookmarkEnd w:id="4"/>
      <w:r w:rsidRPr="00DC0649">
        <w:rPr>
          <w:color w:val="auto"/>
        </w:rPr>
        <w:t>.</w:t>
      </w:r>
    </w:p>
    <w:p w14:paraId="267BDA8E"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É vedada a subcontratação, cessão ou transferência parcial ou total do objeto do presente Instrumento.</w:t>
      </w:r>
    </w:p>
    <w:p w14:paraId="787C34A0"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DO LOCAL DE ENTREGA</w:t>
      </w:r>
    </w:p>
    <w:p w14:paraId="4FFBE36C" w14:textId="1A612063" w:rsidR="00482846" w:rsidRPr="00DC0649" w:rsidRDefault="00482846" w:rsidP="00482846">
      <w:pPr>
        <w:pStyle w:val="TRN2"/>
        <w:widowControl w:val="0"/>
        <w:numPr>
          <w:ilvl w:val="2"/>
          <w:numId w:val="6"/>
        </w:numPr>
        <w:spacing w:before="120" w:after="120"/>
        <w:ind w:left="709" w:firstLine="0"/>
        <w:rPr>
          <w:iCs/>
          <w:color w:val="auto"/>
        </w:rPr>
      </w:pPr>
      <w:r w:rsidRPr="00DC0649">
        <w:rPr>
          <w:iCs/>
          <w:color w:val="auto"/>
        </w:rPr>
        <w:t>Os produtos deverão ser entregues nas dependências do edifício Anexo do Tribunal de Contas do Distrito Federal, no Serviço de Segurança e Suporte Operacional (SESOP), localizado na Praça do Buriti, Edifício Anexo do TCDF, telefones (61) 3314-2227, das 13</w:t>
      </w:r>
      <w:r w:rsidR="006A42FD">
        <w:rPr>
          <w:iCs/>
          <w:color w:val="auto"/>
        </w:rPr>
        <w:t>h</w:t>
      </w:r>
      <w:r w:rsidRPr="00DC0649">
        <w:rPr>
          <w:iCs/>
          <w:color w:val="auto"/>
        </w:rPr>
        <w:t>00 h às 1</w:t>
      </w:r>
      <w:r w:rsidR="006A42FD">
        <w:rPr>
          <w:iCs/>
          <w:color w:val="auto"/>
        </w:rPr>
        <w:t>8h3</w:t>
      </w:r>
      <w:r w:rsidRPr="00DC0649">
        <w:rPr>
          <w:iCs/>
          <w:color w:val="auto"/>
        </w:rPr>
        <w:t>0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651D2143" w14:textId="77777777" w:rsidTr="00482846">
        <w:tc>
          <w:tcPr>
            <w:tcW w:w="0" w:type="auto"/>
            <w:shd w:val="clear" w:color="auto" w:fill="C4BC96"/>
            <w:vAlign w:val="center"/>
          </w:tcPr>
          <w:p w14:paraId="0D508579" w14:textId="77777777" w:rsidR="00482846" w:rsidRPr="00DC0649" w:rsidRDefault="00482846" w:rsidP="00482846">
            <w:pPr>
              <w:pStyle w:val="TRN0"/>
              <w:widowControl w:val="0"/>
              <w:numPr>
                <w:ilvl w:val="0"/>
                <w:numId w:val="6"/>
              </w:numPr>
              <w:spacing w:before="120" w:after="120"/>
              <w:ind w:left="0" w:firstLine="0"/>
            </w:pPr>
            <w:r w:rsidRPr="00DC0649">
              <w:t xml:space="preserve">MECANISMOS DE GESTÃO CONTRATUAL </w:t>
            </w:r>
          </w:p>
        </w:tc>
      </w:tr>
    </w:tbl>
    <w:p w14:paraId="2991EAEC" w14:textId="77777777" w:rsidR="00482846" w:rsidRPr="00DC0649" w:rsidRDefault="00482846" w:rsidP="00482846">
      <w:pPr>
        <w:widowControl w:val="0"/>
        <w:numPr>
          <w:ilvl w:val="1"/>
          <w:numId w:val="6"/>
        </w:numPr>
        <w:suppressAutoHyphens w:val="0"/>
        <w:spacing w:before="120" w:after="120" w:line="360" w:lineRule="auto"/>
        <w:ind w:left="0" w:firstLine="0"/>
        <w:rPr>
          <w:rFonts w:ascii="Arial" w:hAnsi="Arial" w:cs="Arial"/>
          <w:b/>
        </w:rPr>
      </w:pPr>
      <w:r w:rsidRPr="00DC0649">
        <w:rPr>
          <w:rFonts w:ascii="Arial" w:hAnsi="Arial" w:cs="Arial"/>
          <w:b/>
        </w:rPr>
        <w:t>PAPÉIS E RESPONSABILIDADES</w:t>
      </w:r>
    </w:p>
    <w:p w14:paraId="5DEE2292"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gestão dos recursos humanos necessários.</w:t>
      </w:r>
    </w:p>
    <w:p w14:paraId="0B9D4BDD"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 xml:space="preserve">DEVERES E RESPONSABILIDADES DO CONTRATANTE </w:t>
      </w:r>
    </w:p>
    <w:p w14:paraId="2C740539"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Designar servidor ou comissão, para acompanhar e fiscalizar o cumprimento contratual, bem como para aprovar a execução do objeto;</w:t>
      </w:r>
    </w:p>
    <w:p w14:paraId="79F92E6D"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Relacionar-se com a CONTRATADA somente por meio de pessoa por ela credenciada;</w:t>
      </w:r>
    </w:p>
    <w:p w14:paraId="6776F9D1"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5A5AA842"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Exigir da CONTRATADA, sempre que necessário, a comprovação da mantença das condições de habilitação e de qualificação exigidas no procedimento de contratação;</w:t>
      </w:r>
    </w:p>
    <w:p w14:paraId="62F5C3F1"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lastRenderedPageBreak/>
        <w:t>Receber o objeto contratado e atestar a Nota Fiscal/Fatura, após o adimplemento da obrigação;</w:t>
      </w:r>
    </w:p>
    <w:p w14:paraId="096AD7D6"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Efetuar o pagamento devido, mediante Nota Fiscal/Fatura devidamente atestada, desde que cumpridas todas as formalidades e exigências contratuais;</w:t>
      </w:r>
    </w:p>
    <w:p w14:paraId="62E6D3B4"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Anotar em registro próprio e notificar a CONTRATADA sobre quaisquer falhas verificadas no cumprimento contratual, para fins de correção dentro do prazo estabelecido;</w:t>
      </w:r>
    </w:p>
    <w:p w14:paraId="4C548B9D"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Prestar as informações e os esclarecimentos necessários pertinentes ao cumprimento contratual, que venham a ser solicitados pela CONTRATADA, por meio de seus empregados e representantes;</w:t>
      </w:r>
    </w:p>
    <w:p w14:paraId="627CDD1A"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Permitir, dentro das normas internas, o acesso dos funcionários da CONTRATADA a suas dependências, para fins de cumprimento contratual;</w:t>
      </w:r>
    </w:p>
    <w:p w14:paraId="6B3B0AD4"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Rejeitar, no todo ou em parte, o objeto executado em desacordo com as quantidades, condições e especificações definidas no presente Instrumento;</w:t>
      </w:r>
    </w:p>
    <w:p w14:paraId="531B65CB"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Aplicar à CONTRATADA as sanções administrativas regulamentares e contratuais cabíveis, por descumprimento das obrigações assumidas.</w:t>
      </w:r>
    </w:p>
    <w:p w14:paraId="5D1D0379"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DEVERES E RESPONSABILIDADES DA CONTRATADA</w:t>
      </w:r>
    </w:p>
    <w:p w14:paraId="3D1B13EC"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Manter, durante o período de vigência contratual, todas as condições de habilitação exigidas no procedimento de contratação;</w:t>
      </w:r>
    </w:p>
    <w:p w14:paraId="52D80BD7"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Entregar os produtos em conformidade com as especificações técnicas estabelecidas, na quantidade indicada na Nota de Empenho e em perfeitas condições de uso, dentro do prazo máximo estabelecido;</w:t>
      </w:r>
    </w:p>
    <w:p w14:paraId="454B1F68"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Substituir, às suas expensas, o produto recusado na fase de recebimento, no prazo máximo a ser determinado pela fiscalização do ajuste, a contar da notificação;</w:t>
      </w:r>
    </w:p>
    <w:p w14:paraId="6E00ACA0"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Responsabilizar-se pelas despesas referentes a tributos, fiscais, comerciais, taxas, fretes, seguros, transportes, embalagens, prestação de garantia e quaisquer outras que incidam ou venham incidir na execução do ajuste;</w:t>
      </w:r>
    </w:p>
    <w:p w14:paraId="2AEB59C8"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Assumir a responsabilidade pelo transporte e entrega dos produtos no local indicado pelo CONTRATANTE;</w:t>
      </w:r>
    </w:p>
    <w:p w14:paraId="21E0179D"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Fornecer ao CONTRATANTE todas as informações que este considere necessárias à fiel execução de suas obrigações contratuais, bem como àquelas essenciais ao desempenho e à confiabilidade do objeto contratado;</w:t>
      </w:r>
    </w:p>
    <w:p w14:paraId="2CF6A03A"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 xml:space="preserve">Acatar as recomendações e solicitações efetuadas pela fiscalização do ajuste, </w:t>
      </w:r>
      <w:r w:rsidRPr="00DC0649">
        <w:rPr>
          <w:color w:val="auto"/>
        </w:rPr>
        <w:lastRenderedPageBreak/>
        <w:t>atinentes ao atendimento da presente contratação;</w:t>
      </w:r>
    </w:p>
    <w:p w14:paraId="0C6DA1C6"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Ressarcir ao CONTRATANTE por quaisquer danos ou prejuízos causados à Administração, em decorrência da execução do ajuste, nos termos do art. 120 da Lei no 14.133/2021;</w:t>
      </w:r>
    </w:p>
    <w:p w14:paraId="64E3CE18" w14:textId="77777777" w:rsidR="00482846" w:rsidRPr="00DC0649" w:rsidRDefault="00482846" w:rsidP="00482846">
      <w:pPr>
        <w:pStyle w:val="TRN2"/>
        <w:widowControl w:val="0"/>
        <w:numPr>
          <w:ilvl w:val="2"/>
          <w:numId w:val="6"/>
        </w:numPr>
        <w:spacing w:before="120" w:after="120"/>
        <w:ind w:left="709" w:firstLine="0"/>
        <w:outlineLvl w:val="0"/>
        <w:rPr>
          <w:color w:val="auto"/>
        </w:rPr>
      </w:pPr>
      <w:r w:rsidRPr="00DC0649">
        <w:rPr>
          <w:color w:val="auto"/>
        </w:rPr>
        <w:t>Recolher, no prazo estabelecido, valores referentes a penalidades de multas que lhe sejam aplicadas por meio de procedimentos administrativos, decorrentes de descumprimento das obrigações contratuais.</w:t>
      </w:r>
    </w:p>
    <w:p w14:paraId="12664C28"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DA FISCALIZAÇÃO</w:t>
      </w:r>
    </w:p>
    <w:p w14:paraId="79846169"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6699F2E7"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3B086834"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Sem prejuízo de outras atribuições legais, poderá a fiscalização do CONTRATANTE:</w:t>
      </w:r>
    </w:p>
    <w:p w14:paraId="4C925607" w14:textId="77777777" w:rsidR="00482846" w:rsidRPr="00DC0649" w:rsidRDefault="00482846" w:rsidP="00482846">
      <w:pPr>
        <w:pStyle w:val="TRN3"/>
        <w:widowControl w:val="0"/>
        <w:numPr>
          <w:ilvl w:val="3"/>
          <w:numId w:val="6"/>
        </w:numPr>
        <w:spacing w:before="120" w:after="120"/>
        <w:ind w:left="1417" w:firstLine="0"/>
        <w:rPr>
          <w:color w:val="auto"/>
        </w:rPr>
      </w:pPr>
      <w:r w:rsidRPr="00DC0649">
        <w:rPr>
          <w:color w:val="auto"/>
        </w:rPr>
        <w:t>Determinar as medidas necessárias e imprescindíveis ao correto fornecimento contratado, bem como fixar prazo para as correções das falhas ou irregularidades constatadas; e</w:t>
      </w:r>
    </w:p>
    <w:p w14:paraId="24FB1ACB" w14:textId="77777777" w:rsidR="00482846" w:rsidRPr="00DC0649" w:rsidRDefault="00482846" w:rsidP="00482846">
      <w:pPr>
        <w:pStyle w:val="TRN3"/>
        <w:widowControl w:val="0"/>
        <w:numPr>
          <w:ilvl w:val="3"/>
          <w:numId w:val="6"/>
        </w:numPr>
        <w:spacing w:before="120" w:after="120"/>
        <w:ind w:left="1417" w:firstLine="0"/>
        <w:rPr>
          <w:color w:val="auto"/>
        </w:rPr>
      </w:pPr>
      <w:r w:rsidRPr="00DC0649">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503FA5D4"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As decisões e providências que ultrapassarem a competência da fiscalização deverão ser autorizadas pela autoridade competente do TCDF em tempo hábil para a adoção das medidas pertinentes.</w:t>
      </w:r>
    </w:p>
    <w:p w14:paraId="34C985D1"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321F6790"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 xml:space="preserve">DA VIGÊNCIA, DOS PRAZOS E DAS CONDIÇÕES </w:t>
      </w:r>
    </w:p>
    <w:p w14:paraId="79D4C179"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lastRenderedPageBreak/>
        <w:t>O prazo para entrega dos produtos é de no máximo 30 (trinta) dias corridos a partir do recebimento da Nota de Empenho.</w:t>
      </w:r>
    </w:p>
    <w:p w14:paraId="720F27B4"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O prazo de vigência do ajuste fica adstrito ao seu exercício financeiro, podendo ser prorrogado desde que as despesas a ele referentes sejam integralmente empenhadas até 31 de dezembro do ano corrente, permitindo-se a inscrição em restos a pagar.</w:t>
      </w:r>
    </w:p>
    <w:p w14:paraId="4A732232"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3DF3B11B"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DO RECEBIMENTO DO OBJETO</w:t>
      </w:r>
    </w:p>
    <w:p w14:paraId="48DE2396"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Sendo cumprida a obrigação contratual de fornecimento, a CONTRATADA emitirá a Nota Fiscal correspondente, e o objeto será recebido pelo CONTRATANTE, nos termos do art. 140 da Lei nº 14.133/2021, da seguinte forma:</w:t>
      </w:r>
    </w:p>
    <w:p w14:paraId="0D0815F9" w14:textId="77777777" w:rsidR="00482846" w:rsidRPr="00DC0649" w:rsidRDefault="00482846" w:rsidP="00482846">
      <w:pPr>
        <w:pStyle w:val="TRN3"/>
        <w:widowControl w:val="0"/>
        <w:numPr>
          <w:ilvl w:val="3"/>
          <w:numId w:val="6"/>
        </w:numPr>
        <w:spacing w:before="120" w:after="120"/>
        <w:ind w:left="1417" w:firstLine="0"/>
        <w:rPr>
          <w:color w:val="auto"/>
        </w:rPr>
      </w:pPr>
      <w:r w:rsidRPr="00DC0649">
        <w:rPr>
          <w:b/>
          <w:color w:val="auto"/>
        </w:rPr>
        <w:t>PROVISORIAMENTE</w:t>
      </w:r>
      <w:r w:rsidRPr="00DC0649">
        <w:rPr>
          <w:color w:val="auto"/>
        </w:rPr>
        <w:t>, por servidor ou comissão responsável por seu acompanhamento e fiscalização, para efeito de posterior verificação da conformidade do material com as exigências contratuais; e</w:t>
      </w:r>
    </w:p>
    <w:p w14:paraId="0A3FBB31" w14:textId="77777777" w:rsidR="00482846" w:rsidRPr="00DC0649" w:rsidRDefault="00482846" w:rsidP="00482846">
      <w:pPr>
        <w:pStyle w:val="TRN3"/>
        <w:widowControl w:val="0"/>
        <w:numPr>
          <w:ilvl w:val="3"/>
          <w:numId w:val="6"/>
        </w:numPr>
        <w:spacing w:before="120" w:after="120"/>
        <w:ind w:left="1417" w:firstLine="0"/>
        <w:rPr>
          <w:color w:val="auto"/>
        </w:rPr>
      </w:pPr>
      <w:r w:rsidRPr="00DC0649">
        <w:rPr>
          <w:b/>
          <w:color w:val="auto"/>
        </w:rPr>
        <w:t>DEFINITIVAMENTE</w:t>
      </w:r>
      <w:r w:rsidRPr="00DC0649">
        <w:rPr>
          <w:color w:val="auto"/>
        </w:rPr>
        <w:t>, por servidor ou comissão designada pela autoridade competente, mediante termo detalhado, no prazo máximo de até 5 (cinco) úteis dias do recebimento provisório, que comprove a adequação do objeto aos termos contratuais, devendo-se observar o disposto no artigo 119 da Lei nº 14.133/2021.</w:t>
      </w:r>
    </w:p>
    <w:p w14:paraId="49FCF016"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Em caso de conformidade, o servidor ou comissão autorizará o pagamento, emitindo o aceite definitivo dos produtos entregues.</w:t>
      </w:r>
    </w:p>
    <w:p w14:paraId="0793590F"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3ACC387E" w14:textId="77777777" w:rsidR="00482846" w:rsidRDefault="00482846" w:rsidP="00482846">
      <w:pPr>
        <w:pStyle w:val="TRN2"/>
        <w:widowControl w:val="0"/>
        <w:numPr>
          <w:ilvl w:val="2"/>
          <w:numId w:val="6"/>
        </w:numPr>
        <w:spacing w:before="120" w:after="120"/>
        <w:ind w:left="709" w:firstLine="0"/>
        <w:rPr>
          <w:color w:val="auto"/>
        </w:rPr>
      </w:pPr>
      <w:r w:rsidRPr="00DC0649">
        <w:rPr>
          <w:color w:val="auto"/>
        </w:rPr>
        <w:t>O recebimento provisório ou definitivo não exclui a responsabilidade civil pelo objeto contratado, nem a responsabilidade ético-profissional pela perfeita execução do contrato, dentro dos limites estabelecidos pela lei ou pelo ajuste.</w:t>
      </w:r>
    </w:p>
    <w:p w14:paraId="479FFB69"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DA GARANTIA DO FORNECIMENTO</w:t>
      </w:r>
    </w:p>
    <w:p w14:paraId="5F7CC97A"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 xml:space="preserve">Os aparelhos fornecidos devem contar com garantia mínima de 12 (doze) meses </w:t>
      </w:r>
      <w:r w:rsidRPr="00DC0649">
        <w:rPr>
          <w:color w:val="auto"/>
        </w:rPr>
        <w:lastRenderedPageBreak/>
        <w:t>contados do recebimento definitivo e dispor de assistência técnica autorizada no Distrito Federal.</w:t>
      </w:r>
    </w:p>
    <w:p w14:paraId="514A4175"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DO PAGAMENTO</w:t>
      </w:r>
    </w:p>
    <w:p w14:paraId="28BE142D"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1F18C0B1" w14:textId="77777777" w:rsidR="00482846" w:rsidRPr="00DC0649" w:rsidRDefault="00482846" w:rsidP="00482846">
      <w:pPr>
        <w:pStyle w:val="TRN3"/>
        <w:widowControl w:val="0"/>
        <w:numPr>
          <w:ilvl w:val="3"/>
          <w:numId w:val="6"/>
        </w:numPr>
        <w:spacing w:before="120" w:after="120"/>
        <w:ind w:left="1417" w:firstLine="0"/>
        <w:rPr>
          <w:bCs/>
          <w:color w:val="auto"/>
        </w:rPr>
      </w:pPr>
      <w:r w:rsidRPr="00DC0649">
        <w:rPr>
          <w:bCs/>
          <w:color w:val="auto"/>
        </w:rPr>
        <w:t>A CONTRATADA, assim que emitir a nota fiscal dos produtos, independentemente do envio efetivo dos bens, deverá encaminhar cópia para o seguinte endereço eletrônico: </w:t>
      </w:r>
      <w:hyperlink r:id="rId21" w:tgtFrame="_blank" w:tooltip="mailto:secon.gab@tc.df.gov.br" w:history="1">
        <w:r w:rsidRPr="00DC0649">
          <w:rPr>
            <w:bCs/>
            <w:color w:val="auto"/>
          </w:rPr>
          <w:t>secon.gab@tc.df.gov.br</w:t>
        </w:r>
      </w:hyperlink>
      <w:r w:rsidRPr="00DC0649">
        <w:rPr>
          <w:bCs/>
          <w:color w:val="auto"/>
        </w:rPr>
        <w:t>;</w:t>
      </w:r>
    </w:p>
    <w:p w14:paraId="13A4FE93"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3BC710B0"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5ED80E1F"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21A2A177"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771922C6"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 xml:space="preserve">Caso o CONTRATANTE não cumpra o prazo estipulado no item 5.8.1, pagará à </w:t>
      </w:r>
      <w:r w:rsidRPr="00DC0649">
        <w:rPr>
          <w:color w:val="auto"/>
        </w:rPr>
        <w:lastRenderedPageBreak/>
        <w:t xml:space="preserve">CONTRATADA atualização financeira de acordo com a variação do IGP-DI da Fundação </w:t>
      </w:r>
      <w:proofErr w:type="spellStart"/>
      <w:r w:rsidRPr="00DC0649">
        <w:rPr>
          <w:color w:val="auto"/>
        </w:rPr>
        <w:t>Getulio</w:t>
      </w:r>
      <w:proofErr w:type="spellEnd"/>
      <w:r w:rsidRPr="00DC0649">
        <w:rPr>
          <w:color w:val="auto"/>
        </w:rPr>
        <w:t xml:space="preserve"> Vargas, proporcionalmente aos dias de atraso.</w:t>
      </w:r>
    </w:p>
    <w:p w14:paraId="1A581040"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3F7426B7"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Nenhum pagamento será feito à CONTRATADA, caso o produto fornecido seja rejeitado pela fiscalização do contrato; circunstância em que deverá ser substituído pela CONTRATADA de modo a obter a aprovação da fiscalização.</w:t>
      </w:r>
    </w:p>
    <w:p w14:paraId="65FE0E8C"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5E81096B"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DO REAJUSTE DE PREÇO</w:t>
      </w:r>
    </w:p>
    <w:p w14:paraId="175331AE"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6DA59196" w14:textId="77777777" w:rsidR="00482846" w:rsidRPr="00DC0649" w:rsidRDefault="00482846" w:rsidP="00482846">
      <w:pPr>
        <w:pStyle w:val="TRN2"/>
        <w:widowControl w:val="0"/>
        <w:numPr>
          <w:ilvl w:val="2"/>
          <w:numId w:val="6"/>
        </w:numPr>
        <w:spacing w:after="120"/>
        <w:ind w:left="709" w:firstLine="0"/>
        <w:rPr>
          <w:color w:val="auto"/>
        </w:rPr>
      </w:pPr>
      <w:r w:rsidRPr="00DC0649">
        <w:rPr>
          <w:color w:val="auto"/>
        </w:rPr>
        <w:t>O reajuste de preço referido neste tópico, caso admitido, será calculado mediante aplicação da seguinte fórmula:</w:t>
      </w:r>
    </w:p>
    <w:p w14:paraId="03CF1C3C" w14:textId="77777777" w:rsidR="00482846" w:rsidRPr="00DC0649" w:rsidRDefault="00482846" w:rsidP="00482846">
      <w:pPr>
        <w:pStyle w:val="PargrafodaLista"/>
        <w:spacing w:before="60" w:after="60" w:line="360" w:lineRule="auto"/>
        <w:ind w:left="502"/>
        <w:jc w:val="center"/>
        <w:rPr>
          <w:rFonts w:ascii="Arial" w:hAnsi="Arial" w:cs="Arial"/>
        </w:rPr>
      </w:pPr>
      <w:r w:rsidRPr="00DC0649">
        <w:rPr>
          <w:noProof/>
        </w:rPr>
        <w:drawing>
          <wp:inline distT="0" distB="0" distL="0" distR="0" wp14:anchorId="729DCA58" wp14:editId="2A689492">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3B7ADD46" w14:textId="77777777" w:rsidR="00482846" w:rsidRPr="00DC0649" w:rsidRDefault="00482846" w:rsidP="00482846">
      <w:pPr>
        <w:pStyle w:val="PargrafodaLista"/>
        <w:spacing w:before="60" w:after="60" w:line="360" w:lineRule="auto"/>
        <w:ind w:left="1276"/>
        <w:jc w:val="both"/>
        <w:rPr>
          <w:rFonts w:ascii="Arial" w:hAnsi="Arial" w:cs="Arial"/>
        </w:rPr>
      </w:pPr>
      <w:r w:rsidRPr="00DC0649">
        <w:rPr>
          <w:rFonts w:ascii="Arial" w:hAnsi="Arial" w:cs="Arial"/>
        </w:rPr>
        <w:t>Em que:</w:t>
      </w:r>
    </w:p>
    <w:p w14:paraId="73879819"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R = valor do reajustamento;</w:t>
      </w:r>
    </w:p>
    <w:p w14:paraId="33E2F6D6"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V = valor da parcela correspondente do contrato;</w:t>
      </w:r>
    </w:p>
    <w:p w14:paraId="25243E0B"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I</w:t>
      </w:r>
      <w:r w:rsidRPr="00DC0649">
        <w:rPr>
          <w:rFonts w:ascii="Arial" w:hAnsi="Arial" w:cs="Arial"/>
          <w:vertAlign w:val="subscript"/>
        </w:rPr>
        <w:t>1</w:t>
      </w:r>
      <w:r w:rsidRPr="00DC0649">
        <w:rPr>
          <w:rFonts w:ascii="Arial" w:hAnsi="Arial" w:cs="Arial"/>
        </w:rPr>
        <w:t xml:space="preserve"> = nº índice do IPCA relativo à data em que o contrato completar o aniversário do orçamento estimado;</w:t>
      </w:r>
    </w:p>
    <w:p w14:paraId="7A6CFEB7"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I</w:t>
      </w:r>
      <w:r w:rsidRPr="00DC0649">
        <w:rPr>
          <w:rFonts w:ascii="Arial" w:hAnsi="Arial" w:cs="Arial"/>
          <w:vertAlign w:val="subscript"/>
        </w:rPr>
        <w:t>0</w:t>
      </w:r>
      <w:r w:rsidRPr="00DC0649">
        <w:rPr>
          <w:rFonts w:ascii="Arial" w:hAnsi="Arial" w:cs="Arial"/>
        </w:rPr>
        <w:t xml:space="preserve"> = nº índice do IPCA relativo à data do orçamento estimado;</w:t>
      </w:r>
    </w:p>
    <w:p w14:paraId="4274A0B3" w14:textId="77777777" w:rsidR="00482846" w:rsidRPr="00DC0649" w:rsidRDefault="00482846" w:rsidP="00482846">
      <w:pPr>
        <w:pStyle w:val="PargrafodaLista"/>
        <w:spacing w:before="60" w:after="60"/>
        <w:ind w:left="502"/>
        <w:jc w:val="both"/>
        <w:rPr>
          <w:rFonts w:ascii="Arial" w:hAnsi="Arial" w:cs="Arial"/>
        </w:rPr>
      </w:pPr>
    </w:p>
    <w:p w14:paraId="0F45D45D" w14:textId="77777777" w:rsidR="00482846" w:rsidRPr="00DC0649" w:rsidRDefault="00482846" w:rsidP="00482846">
      <w:pPr>
        <w:pStyle w:val="TRN2"/>
        <w:widowControl w:val="0"/>
        <w:numPr>
          <w:ilvl w:val="2"/>
          <w:numId w:val="6"/>
        </w:numPr>
        <w:spacing w:after="120"/>
        <w:ind w:left="709" w:firstLine="0"/>
        <w:rPr>
          <w:color w:val="auto"/>
        </w:rPr>
      </w:pPr>
      <w:r w:rsidRPr="00DC0649">
        <w:rPr>
          <w:color w:val="auto"/>
        </w:rPr>
        <w:t>Para cálculo de I</w:t>
      </w:r>
      <w:r w:rsidRPr="00DC0649">
        <w:rPr>
          <w:color w:val="auto"/>
          <w:vertAlign w:val="subscript"/>
        </w:rPr>
        <w:t>1</w:t>
      </w:r>
      <w:r w:rsidRPr="00DC0649">
        <w:rPr>
          <w:color w:val="auto"/>
        </w:rPr>
        <w:t>, será aplicada a seguinte fórmula:</w:t>
      </w:r>
    </w:p>
    <w:p w14:paraId="04F0A564" w14:textId="77777777" w:rsidR="00482846" w:rsidRPr="00DC0649" w:rsidRDefault="00482846" w:rsidP="00482846">
      <w:pPr>
        <w:pStyle w:val="PargrafodaLista"/>
        <w:spacing w:before="60" w:after="60" w:line="360" w:lineRule="auto"/>
        <w:ind w:left="502"/>
        <w:jc w:val="center"/>
        <w:rPr>
          <w:rFonts w:ascii="Arial" w:hAnsi="Arial" w:cs="Arial"/>
        </w:rPr>
      </w:pPr>
      <w:r w:rsidRPr="00DC0649">
        <w:rPr>
          <w:noProof/>
        </w:rPr>
        <w:drawing>
          <wp:inline distT="0" distB="0" distL="0" distR="0" wp14:anchorId="09186F99" wp14:editId="097DE9CC">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1F05AA3F"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Em que:</w:t>
      </w:r>
    </w:p>
    <w:p w14:paraId="37610037"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lastRenderedPageBreak/>
        <w:t>I</w:t>
      </w:r>
      <w:r w:rsidRPr="00DC0649">
        <w:rPr>
          <w:rFonts w:ascii="Arial" w:hAnsi="Arial" w:cs="Arial"/>
          <w:vertAlign w:val="subscript"/>
        </w:rPr>
        <w:t>1</w:t>
      </w:r>
      <w:r w:rsidRPr="00DC0649">
        <w:rPr>
          <w:rFonts w:ascii="Arial" w:hAnsi="Arial" w:cs="Arial"/>
        </w:rPr>
        <w:t xml:space="preserve"> = nº índice do IPCA relativo à data em que o contrato completar o aniversário do orçamento estimado;</w:t>
      </w:r>
    </w:p>
    <w:p w14:paraId="1F5202D8"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I</w:t>
      </w:r>
      <w:r w:rsidRPr="00DC0649">
        <w:rPr>
          <w:rFonts w:ascii="Arial" w:hAnsi="Arial" w:cs="Arial"/>
          <w:vertAlign w:val="subscript"/>
        </w:rPr>
        <w:t>A</w:t>
      </w:r>
      <w:r w:rsidRPr="00DC0649">
        <w:rPr>
          <w:rFonts w:ascii="Arial" w:hAnsi="Arial" w:cs="Arial"/>
        </w:rPr>
        <w:t xml:space="preserve"> = nº índice do IPCA do mês anterior ao reajuste;</w:t>
      </w:r>
    </w:p>
    <w:p w14:paraId="2843C92D"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I</w:t>
      </w:r>
      <w:r w:rsidRPr="00DC0649">
        <w:rPr>
          <w:rFonts w:ascii="Arial" w:hAnsi="Arial" w:cs="Arial"/>
          <w:vertAlign w:val="subscript"/>
        </w:rPr>
        <w:t>B</w:t>
      </w:r>
      <w:r w:rsidRPr="00DC0649">
        <w:rPr>
          <w:rFonts w:ascii="Arial" w:hAnsi="Arial" w:cs="Arial"/>
        </w:rPr>
        <w:t xml:space="preserve"> = nº índice do IPCA do mês em que ocorrer o reajuste;</w:t>
      </w:r>
    </w:p>
    <w:p w14:paraId="4B89795F"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d</w:t>
      </w:r>
      <w:r w:rsidRPr="00DC0649">
        <w:rPr>
          <w:rFonts w:ascii="Arial" w:hAnsi="Arial" w:cs="Arial"/>
          <w:vertAlign w:val="subscript"/>
        </w:rPr>
        <w:t>1</w:t>
      </w:r>
      <w:r w:rsidRPr="00DC0649">
        <w:rPr>
          <w:rFonts w:ascii="Arial" w:hAnsi="Arial" w:cs="Arial"/>
        </w:rPr>
        <w:t xml:space="preserve"> = nº de dias decorridos entre o início do mês do reajustamento e a data de aniversário do orçamento estimado;</w:t>
      </w:r>
    </w:p>
    <w:p w14:paraId="740209ED"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D</w:t>
      </w:r>
      <w:r w:rsidRPr="00DC0649">
        <w:rPr>
          <w:rFonts w:ascii="Arial" w:hAnsi="Arial" w:cs="Arial"/>
          <w:vertAlign w:val="subscript"/>
        </w:rPr>
        <w:t>1</w:t>
      </w:r>
      <w:r w:rsidRPr="00DC0649">
        <w:rPr>
          <w:rFonts w:ascii="Arial" w:hAnsi="Arial" w:cs="Arial"/>
        </w:rPr>
        <w:t xml:space="preserve"> = nº de dias corridos do mês do reajustamento.</w:t>
      </w:r>
    </w:p>
    <w:p w14:paraId="0D43AFD4" w14:textId="77777777" w:rsidR="00482846" w:rsidRPr="00DC0649" w:rsidRDefault="00482846" w:rsidP="00482846">
      <w:pPr>
        <w:spacing w:before="60" w:after="60"/>
        <w:jc w:val="both"/>
        <w:rPr>
          <w:rFonts w:ascii="Arial" w:hAnsi="Arial" w:cs="Arial"/>
        </w:rPr>
      </w:pPr>
    </w:p>
    <w:p w14:paraId="78BD0CB0" w14:textId="77777777" w:rsidR="00482846" w:rsidRPr="00DC0649" w:rsidRDefault="00482846" w:rsidP="00482846">
      <w:pPr>
        <w:pStyle w:val="TRN2"/>
        <w:widowControl w:val="0"/>
        <w:numPr>
          <w:ilvl w:val="2"/>
          <w:numId w:val="6"/>
        </w:numPr>
        <w:spacing w:after="120"/>
        <w:ind w:left="709" w:firstLine="0"/>
        <w:rPr>
          <w:color w:val="auto"/>
        </w:rPr>
      </w:pPr>
      <w:r w:rsidRPr="00DC0649">
        <w:rPr>
          <w:color w:val="auto"/>
        </w:rPr>
        <w:t>Para cálculo do I</w:t>
      </w:r>
      <w:r w:rsidRPr="00DC0649">
        <w:rPr>
          <w:color w:val="auto"/>
          <w:vertAlign w:val="subscript"/>
        </w:rPr>
        <w:t>0</w:t>
      </w:r>
      <w:r w:rsidRPr="00DC0649">
        <w:rPr>
          <w:color w:val="auto"/>
        </w:rPr>
        <w:t>, será aplicada a seguinte fórmula:</w:t>
      </w:r>
    </w:p>
    <w:p w14:paraId="079CB061" w14:textId="77777777" w:rsidR="00482846" w:rsidRPr="00DC0649" w:rsidRDefault="00482846" w:rsidP="00482846">
      <w:pPr>
        <w:pStyle w:val="PargrafodaLista"/>
        <w:tabs>
          <w:tab w:val="left" w:pos="709"/>
          <w:tab w:val="left" w:pos="851"/>
        </w:tabs>
        <w:spacing w:before="60" w:after="60" w:line="360" w:lineRule="auto"/>
        <w:ind w:left="502"/>
        <w:jc w:val="center"/>
        <w:rPr>
          <w:rFonts w:ascii="Arial" w:hAnsi="Arial" w:cs="Arial"/>
        </w:rPr>
      </w:pPr>
      <w:r w:rsidRPr="00DC0649">
        <w:rPr>
          <w:noProof/>
        </w:rPr>
        <w:drawing>
          <wp:inline distT="0" distB="0" distL="0" distR="0" wp14:anchorId="3E7EE6D7" wp14:editId="256A94A2">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21273735"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Em que:</w:t>
      </w:r>
    </w:p>
    <w:p w14:paraId="787DA80B"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I</w:t>
      </w:r>
      <w:r w:rsidRPr="00DC0649">
        <w:rPr>
          <w:rFonts w:ascii="Arial" w:hAnsi="Arial" w:cs="Arial"/>
          <w:vertAlign w:val="subscript"/>
        </w:rPr>
        <w:t>0</w:t>
      </w:r>
      <w:r w:rsidRPr="00DC0649">
        <w:rPr>
          <w:rFonts w:ascii="Arial" w:hAnsi="Arial" w:cs="Arial"/>
        </w:rPr>
        <w:t xml:space="preserve"> = nº índice do IPCA relativo à data do orçamento estimado;</w:t>
      </w:r>
    </w:p>
    <w:p w14:paraId="07A4AC41"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I</w:t>
      </w:r>
      <w:r w:rsidRPr="00DC0649">
        <w:rPr>
          <w:rFonts w:ascii="Arial" w:hAnsi="Arial" w:cs="Arial"/>
          <w:vertAlign w:val="subscript"/>
        </w:rPr>
        <w:t>C</w:t>
      </w:r>
      <w:r w:rsidRPr="00DC0649">
        <w:rPr>
          <w:rFonts w:ascii="Arial" w:hAnsi="Arial" w:cs="Arial"/>
        </w:rPr>
        <w:t xml:space="preserve"> = nº índice do IPCA do mês anterior ao da data do orçamento estimado;</w:t>
      </w:r>
    </w:p>
    <w:p w14:paraId="5370EFA3"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I</w:t>
      </w:r>
      <w:r w:rsidRPr="00DC0649">
        <w:rPr>
          <w:rFonts w:ascii="Arial" w:hAnsi="Arial" w:cs="Arial"/>
          <w:vertAlign w:val="subscript"/>
        </w:rPr>
        <w:t>D</w:t>
      </w:r>
      <w:r w:rsidRPr="00DC0649">
        <w:rPr>
          <w:rFonts w:ascii="Arial" w:hAnsi="Arial" w:cs="Arial"/>
        </w:rPr>
        <w:t xml:space="preserve"> = nº índice do IPCA do mês do orçamento estimado;</w:t>
      </w:r>
    </w:p>
    <w:p w14:paraId="2EA618A2"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d</w:t>
      </w:r>
      <w:r w:rsidRPr="00DC0649">
        <w:rPr>
          <w:rFonts w:ascii="Arial" w:hAnsi="Arial" w:cs="Arial"/>
          <w:vertAlign w:val="subscript"/>
        </w:rPr>
        <w:t>0</w:t>
      </w:r>
      <w:r w:rsidRPr="00DC0649">
        <w:rPr>
          <w:rFonts w:ascii="Arial" w:hAnsi="Arial" w:cs="Arial"/>
        </w:rPr>
        <w:t xml:space="preserve"> = nº de dias decorridos entre o início do mês do orçamento estimado e a data do orçamento estimado;</w:t>
      </w:r>
    </w:p>
    <w:p w14:paraId="350BBF37" w14:textId="77777777" w:rsidR="00482846" w:rsidRPr="00DC0649" w:rsidRDefault="00482846" w:rsidP="00482846">
      <w:pPr>
        <w:pStyle w:val="PargrafodaLista"/>
        <w:spacing w:before="60" w:after="60"/>
        <w:ind w:left="1276"/>
        <w:jc w:val="both"/>
        <w:rPr>
          <w:rFonts w:ascii="Arial" w:hAnsi="Arial" w:cs="Arial"/>
        </w:rPr>
      </w:pPr>
      <w:r w:rsidRPr="00DC0649">
        <w:rPr>
          <w:rFonts w:ascii="Arial" w:hAnsi="Arial" w:cs="Arial"/>
        </w:rPr>
        <w:t>D</w:t>
      </w:r>
      <w:r w:rsidRPr="00DC0649">
        <w:rPr>
          <w:rFonts w:ascii="Arial" w:hAnsi="Arial" w:cs="Arial"/>
          <w:vertAlign w:val="subscript"/>
        </w:rPr>
        <w:t>0</w:t>
      </w:r>
      <w:r w:rsidRPr="00DC0649">
        <w:rPr>
          <w:rFonts w:ascii="Arial" w:hAnsi="Arial" w:cs="Arial"/>
        </w:rPr>
        <w:t xml:space="preserve"> = nº de dias corridos do mês do orçamento estimado.</w:t>
      </w:r>
    </w:p>
    <w:p w14:paraId="1EB37BF2" w14:textId="77777777" w:rsidR="00482846" w:rsidRPr="00DC0649" w:rsidRDefault="00482846" w:rsidP="00482846">
      <w:pPr>
        <w:pStyle w:val="PargrafodaLista"/>
        <w:spacing w:before="60" w:after="60"/>
        <w:ind w:left="1276"/>
        <w:jc w:val="both"/>
        <w:rPr>
          <w:rFonts w:ascii="Arial" w:hAnsi="Arial" w:cs="Arial"/>
        </w:rPr>
      </w:pPr>
    </w:p>
    <w:p w14:paraId="66A6BA05" w14:textId="77777777" w:rsidR="00482846" w:rsidRPr="00DC0649" w:rsidRDefault="00482846" w:rsidP="00482846">
      <w:pPr>
        <w:pStyle w:val="TRN2"/>
        <w:widowControl w:val="0"/>
        <w:numPr>
          <w:ilvl w:val="2"/>
          <w:numId w:val="6"/>
        </w:numPr>
        <w:spacing w:after="120"/>
        <w:ind w:left="709" w:firstLine="0"/>
        <w:rPr>
          <w:color w:val="auto"/>
        </w:rPr>
      </w:pPr>
      <w:r w:rsidRPr="00DC0649">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253B3A1E" w14:textId="77777777" w:rsidR="00482846" w:rsidRPr="00DC0649" w:rsidRDefault="00482846" w:rsidP="00482846">
      <w:pPr>
        <w:pStyle w:val="TRN2"/>
        <w:widowControl w:val="0"/>
        <w:numPr>
          <w:ilvl w:val="2"/>
          <w:numId w:val="6"/>
        </w:numPr>
        <w:spacing w:after="120"/>
        <w:ind w:left="709" w:firstLine="0"/>
        <w:rPr>
          <w:color w:val="auto"/>
        </w:rPr>
      </w:pPr>
      <w:r w:rsidRPr="00DC0649">
        <w:rPr>
          <w:color w:val="auto"/>
        </w:rPr>
        <w:t>O CONTRATANTE poderá realizar diligências para conferir a variação de custos alegada pela CONTRATADA.</w:t>
      </w:r>
    </w:p>
    <w:p w14:paraId="6C3164BE" w14:textId="77777777" w:rsidR="00482846" w:rsidRPr="00DC0649" w:rsidRDefault="00482846" w:rsidP="00482846">
      <w:pPr>
        <w:pStyle w:val="TRN2"/>
        <w:widowControl w:val="0"/>
        <w:numPr>
          <w:ilvl w:val="2"/>
          <w:numId w:val="6"/>
        </w:numPr>
        <w:spacing w:after="120"/>
        <w:ind w:left="709" w:firstLine="0"/>
        <w:rPr>
          <w:color w:val="auto"/>
        </w:rPr>
      </w:pPr>
      <w:r w:rsidRPr="00DC0649">
        <w:rPr>
          <w:color w:val="auto"/>
        </w:rPr>
        <w:t xml:space="preserve">O reajuste dos preços dos produtos a que a CONTRATADA </w:t>
      </w:r>
      <w:proofErr w:type="spellStart"/>
      <w:r w:rsidRPr="00DC0649">
        <w:rPr>
          <w:color w:val="auto"/>
        </w:rPr>
        <w:t>fizer</w:t>
      </w:r>
      <w:proofErr w:type="spellEnd"/>
      <w:r w:rsidRPr="00DC0649">
        <w:rPr>
          <w:color w:val="auto"/>
        </w:rPr>
        <w:t xml:space="preserve"> jus e não for solicitado durante a vigência do contrato, será objeto de preclusão com o encerramento do contrato.</w:t>
      </w:r>
    </w:p>
    <w:p w14:paraId="3DF2B0AE" w14:textId="77777777" w:rsidR="00482846" w:rsidRPr="00DC0649" w:rsidRDefault="00482846" w:rsidP="00482846">
      <w:pPr>
        <w:pStyle w:val="TRN2"/>
        <w:widowControl w:val="0"/>
        <w:numPr>
          <w:ilvl w:val="2"/>
          <w:numId w:val="6"/>
        </w:numPr>
        <w:spacing w:after="120"/>
        <w:ind w:left="709" w:firstLine="0"/>
        <w:rPr>
          <w:color w:val="auto"/>
        </w:rPr>
      </w:pPr>
      <w:r w:rsidRPr="00DC0649">
        <w:rPr>
          <w:color w:val="auto"/>
        </w:rPr>
        <w:t>O reajuste previsto no presente tópico será formalizado por Apostilamento.</w:t>
      </w:r>
    </w:p>
    <w:p w14:paraId="2270CD2B"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DA GARANTIA CONTRATUAL</w:t>
      </w:r>
    </w:p>
    <w:p w14:paraId="5C7BA8CF"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 xml:space="preserve">Não será exigida a garantia contratual prevista </w:t>
      </w:r>
      <w:r w:rsidRPr="00DC0649">
        <w:rPr>
          <w:color w:val="auto"/>
          <w:kern w:val="2"/>
        </w:rPr>
        <w:t>artigo 96 (caput), e §1º, da Lei nº 14.133/2021.</w:t>
      </w:r>
    </w:p>
    <w:p w14:paraId="0F080443"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MECANISMOS FORMAIS DE COMUNICAÇÃO</w:t>
      </w:r>
    </w:p>
    <w:p w14:paraId="419849DE"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Para informar o descumprimento de alguma norma pela CONTRATADA, será utilizado o envio de ofícios escritos, para ciência e providências.</w:t>
      </w:r>
    </w:p>
    <w:p w14:paraId="0A56A716" w14:textId="77777777" w:rsidR="00482846" w:rsidRPr="00DC0649" w:rsidRDefault="00482846" w:rsidP="00482846">
      <w:pPr>
        <w:pStyle w:val="TRN2"/>
        <w:widowControl w:val="0"/>
        <w:numPr>
          <w:ilvl w:val="2"/>
          <w:numId w:val="6"/>
        </w:numPr>
        <w:tabs>
          <w:tab w:val="left" w:pos="1560"/>
        </w:tabs>
        <w:spacing w:before="120" w:after="120"/>
        <w:ind w:left="709" w:firstLine="0"/>
        <w:rPr>
          <w:color w:val="auto"/>
        </w:rPr>
      </w:pPr>
      <w:r w:rsidRPr="00DC0649">
        <w:rPr>
          <w:color w:val="auto"/>
        </w:rPr>
        <w:t xml:space="preserve">Mensagens eletrônicas (e-mail, WhatsApp, </w:t>
      </w:r>
      <w:proofErr w:type="spellStart"/>
      <w:r w:rsidRPr="00DC0649">
        <w:rPr>
          <w:color w:val="auto"/>
        </w:rPr>
        <w:t>Telegram</w:t>
      </w:r>
      <w:proofErr w:type="spellEnd"/>
      <w:r w:rsidRPr="00DC0649">
        <w:rPr>
          <w:color w:val="auto"/>
        </w:rPr>
        <w:t xml:space="preserve"> </w:t>
      </w:r>
      <w:proofErr w:type="spellStart"/>
      <w:r w:rsidRPr="00DC0649">
        <w:rPr>
          <w:color w:val="auto"/>
        </w:rPr>
        <w:t>etc</w:t>
      </w:r>
      <w:proofErr w:type="spellEnd"/>
      <w:r w:rsidRPr="00DC0649">
        <w:rPr>
          <w:color w:val="auto"/>
        </w:rPr>
        <w:t>), a critério da CONTRATADA,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03050DC6" w14:textId="77777777" w:rsidTr="00482846">
        <w:tc>
          <w:tcPr>
            <w:tcW w:w="0" w:type="auto"/>
            <w:shd w:val="clear" w:color="auto" w:fill="C4BC96"/>
            <w:vAlign w:val="center"/>
          </w:tcPr>
          <w:p w14:paraId="3954BDE0" w14:textId="77777777" w:rsidR="00482846" w:rsidRPr="00DC0649" w:rsidRDefault="00482846" w:rsidP="00482846">
            <w:pPr>
              <w:pStyle w:val="TRN0"/>
              <w:widowControl w:val="0"/>
              <w:numPr>
                <w:ilvl w:val="0"/>
                <w:numId w:val="6"/>
              </w:numPr>
              <w:spacing w:before="120" w:after="120"/>
              <w:ind w:left="0" w:firstLine="0"/>
            </w:pPr>
            <w:r w:rsidRPr="00DC0649">
              <w:lastRenderedPageBreak/>
              <w:t>ESTIMATIVA DE PREÇO</w:t>
            </w:r>
          </w:p>
        </w:tc>
      </w:tr>
    </w:tbl>
    <w:p w14:paraId="73EE1EC6"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 xml:space="preserve">O valor total estimado do objeto é de </w:t>
      </w:r>
      <w:r w:rsidRPr="00DC0649">
        <w:rPr>
          <w:b/>
          <w:color w:val="auto"/>
        </w:rPr>
        <w:t>R$ 4.692,00 (quatro mil, seiscentos e noventa e dois reais)</w:t>
      </w:r>
      <w:r w:rsidRPr="00DC0649">
        <w:rPr>
          <w:color w:val="auto"/>
        </w:rPr>
        <w:t>, conforme detalhado na planilha do Anexo II (Especificações Técnicas e Estimativa de Preço).</w:t>
      </w:r>
    </w:p>
    <w:p w14:paraId="111F7477" w14:textId="529ED5B9"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Para os fins do disposto no Tópico 5.9 (DO REAJUSTE DE PREÇO), a data base do orçamento estimado da presente contratação é o dia 10</w:t>
      </w:r>
      <w:r w:rsidR="006A42FD">
        <w:rPr>
          <w:color w:val="auto"/>
        </w:rPr>
        <w:t>.</w:t>
      </w:r>
      <w:r w:rsidRPr="00DC0649">
        <w:rPr>
          <w:color w:val="auto"/>
        </w:rPr>
        <w:t>04</w:t>
      </w:r>
      <w:r w:rsidR="006A42FD">
        <w:rPr>
          <w:color w:val="auto"/>
        </w:rPr>
        <w:t>.</w:t>
      </w:r>
      <w:r w:rsidRPr="00DC0649">
        <w:rPr>
          <w:color w:val="auto"/>
        </w:rPr>
        <w:t>2024, conforme orientação do art. 25, §7º, da Lei nº 14.133/2023.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36660F2A" w14:textId="77777777" w:rsidTr="00482846">
        <w:tc>
          <w:tcPr>
            <w:tcW w:w="0" w:type="auto"/>
            <w:shd w:val="clear" w:color="auto" w:fill="C4BC96"/>
            <w:vAlign w:val="center"/>
          </w:tcPr>
          <w:p w14:paraId="7EC3BE3C" w14:textId="77777777" w:rsidR="00482846" w:rsidRPr="00DC0649" w:rsidRDefault="00482846" w:rsidP="00482846">
            <w:pPr>
              <w:pStyle w:val="TRN0"/>
              <w:widowControl w:val="0"/>
              <w:numPr>
                <w:ilvl w:val="0"/>
                <w:numId w:val="6"/>
              </w:numPr>
              <w:spacing w:before="120" w:after="120"/>
              <w:ind w:left="0" w:firstLine="0"/>
            </w:pPr>
            <w:r w:rsidRPr="00DC0649">
              <w:t>DA ADEQUAÇÃO ORÇAMENTÁRIA</w:t>
            </w:r>
          </w:p>
        </w:tc>
      </w:tr>
    </w:tbl>
    <w:p w14:paraId="04609268"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As despesas decorrentes da contratação do objeto do presente Instrumento correrão à conta dos recursos específicos consignados no orçamento do Tribunal de Contas do Distrito Federal.</w:t>
      </w:r>
    </w:p>
    <w:p w14:paraId="52E1E3B5" w14:textId="3128ED64" w:rsidR="00482846" w:rsidRPr="004E115A" w:rsidRDefault="00482846" w:rsidP="004E115A">
      <w:pPr>
        <w:pStyle w:val="TRN1"/>
        <w:widowControl w:val="0"/>
        <w:numPr>
          <w:ilvl w:val="1"/>
          <w:numId w:val="6"/>
        </w:numPr>
        <w:spacing w:before="120" w:after="120"/>
        <w:ind w:left="0" w:firstLine="0"/>
        <w:rPr>
          <w:color w:val="auto"/>
        </w:rPr>
      </w:pPr>
      <w:r w:rsidRPr="00DC0649">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204E7DD4" w14:textId="77777777" w:rsidTr="00482846">
        <w:tc>
          <w:tcPr>
            <w:tcW w:w="0" w:type="auto"/>
            <w:shd w:val="clear" w:color="auto" w:fill="C4BC96"/>
            <w:vAlign w:val="center"/>
          </w:tcPr>
          <w:p w14:paraId="3EE9898B" w14:textId="77777777" w:rsidR="00482846" w:rsidRPr="00DC0649" w:rsidRDefault="00482846" w:rsidP="00482846">
            <w:pPr>
              <w:pStyle w:val="TRN0"/>
              <w:widowControl w:val="0"/>
              <w:numPr>
                <w:ilvl w:val="0"/>
                <w:numId w:val="6"/>
              </w:numPr>
              <w:spacing w:before="120" w:after="120"/>
              <w:ind w:left="0" w:firstLine="0"/>
            </w:pPr>
            <w:r w:rsidRPr="00DC0649">
              <w:t>DOS CRITÉRIOS DE SELEÇÃO DO FORNECEDOR</w:t>
            </w:r>
          </w:p>
        </w:tc>
      </w:tr>
    </w:tbl>
    <w:p w14:paraId="7E3DE9CE" w14:textId="77777777" w:rsidR="00482846" w:rsidRPr="00DC0649" w:rsidRDefault="00482846" w:rsidP="00482846">
      <w:pPr>
        <w:pStyle w:val="TRN1"/>
        <w:widowControl w:val="0"/>
        <w:numPr>
          <w:ilvl w:val="1"/>
          <w:numId w:val="6"/>
        </w:numPr>
        <w:spacing w:before="120" w:after="120"/>
        <w:ind w:left="0" w:firstLine="0"/>
        <w:rPr>
          <w:b/>
          <w:color w:val="auto"/>
        </w:rPr>
      </w:pPr>
      <w:r w:rsidRPr="00DC0649">
        <w:rPr>
          <w:b/>
          <w:color w:val="auto"/>
        </w:rPr>
        <w:t>DO CRITÉRIO DE AVALIAÇÃO DAS PROPOSTAS</w:t>
      </w:r>
    </w:p>
    <w:p w14:paraId="283F8218"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 xml:space="preserve">Será adotado o critério de </w:t>
      </w:r>
      <w:r w:rsidRPr="00DC0649">
        <w:rPr>
          <w:b/>
          <w:color w:val="auto"/>
        </w:rPr>
        <w:t>MENOR PREÇO por Item</w:t>
      </w:r>
      <w:r w:rsidRPr="00DC0649">
        <w:rPr>
          <w:color w:val="auto"/>
        </w:rPr>
        <w:t xml:space="preserve"> para julgamento e classificação das propostas, observados os prazos máximos, as especificações técnicas e os parâmetros mínimos de desempenho e qualidade definidos no presente Instrumento.</w:t>
      </w:r>
    </w:p>
    <w:p w14:paraId="276E88BE"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 xml:space="preserve">O objeto a ser contratado possui valor estimado dentro do limite previsto no inciso II do art. 75 da Lei nº 14.133/2021, podendo, portanto, ser adquirido por meio de </w:t>
      </w:r>
      <w:r w:rsidRPr="00DC0649">
        <w:rPr>
          <w:b/>
          <w:color w:val="auto"/>
        </w:rPr>
        <w:t>Dispensa Eletrônica.</w:t>
      </w:r>
    </w:p>
    <w:p w14:paraId="2A4A316F" w14:textId="2C4C57FF" w:rsidR="00482846" w:rsidRPr="004E115A" w:rsidRDefault="00482846" w:rsidP="004E115A">
      <w:pPr>
        <w:pStyle w:val="TRN2"/>
        <w:widowControl w:val="0"/>
        <w:numPr>
          <w:ilvl w:val="2"/>
          <w:numId w:val="6"/>
        </w:numPr>
        <w:spacing w:before="120" w:after="120"/>
        <w:ind w:left="709"/>
        <w:rPr>
          <w:color w:val="auto"/>
        </w:rPr>
      </w:pPr>
      <w:r w:rsidRPr="00DC0649">
        <w:rPr>
          <w:color w:val="auto"/>
        </w:rPr>
        <w:t>No valor apresentado, deverão ser incluídas todas e quaisquer despesas necessárias para o fiel cumprimento do objeto desta contratação, inclusive transportes de qualquer natureza, materiais empregados, ferramentas, utensílios e equipamentos utilizados, depreciação, aluguéis, administração, impostos, taxas, emolumentos e quaisquer outros custos que, direto ou indiretamente, se relacionem com o fiel cumprimento pelo Fornecedor.</w:t>
      </w:r>
      <w:bookmarkStart w:id="5" w:name="_Hlk16529324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5D17B384" w14:textId="77777777" w:rsidTr="00482846">
        <w:tc>
          <w:tcPr>
            <w:tcW w:w="0" w:type="auto"/>
            <w:shd w:val="clear" w:color="auto" w:fill="C4BC96"/>
            <w:vAlign w:val="center"/>
          </w:tcPr>
          <w:bookmarkEnd w:id="5"/>
          <w:p w14:paraId="7B573EF8" w14:textId="77777777" w:rsidR="00482846" w:rsidRPr="00DC0649" w:rsidRDefault="00482846" w:rsidP="00482846">
            <w:pPr>
              <w:pStyle w:val="TRN0"/>
              <w:widowControl w:val="0"/>
              <w:numPr>
                <w:ilvl w:val="0"/>
                <w:numId w:val="6"/>
              </w:numPr>
              <w:spacing w:before="120" w:after="120"/>
              <w:ind w:left="0" w:firstLine="0"/>
              <w:rPr>
                <w:caps/>
              </w:rPr>
            </w:pPr>
            <w:r w:rsidRPr="00DC0649">
              <w:t>DA FUNDAMENTAÇÃO LEGAL</w:t>
            </w:r>
          </w:p>
        </w:tc>
      </w:tr>
    </w:tbl>
    <w:p w14:paraId="714EBFDE"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75239D95"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Lei nº 14.133/2021;</w:t>
      </w:r>
    </w:p>
    <w:p w14:paraId="726159BB"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Lei Distrital nº 4.770/2012;</w:t>
      </w:r>
    </w:p>
    <w:p w14:paraId="1BBC5DD6"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lastRenderedPageBreak/>
        <w:t>Decreto Distrital nº 44.330/2023;</w:t>
      </w:r>
    </w:p>
    <w:p w14:paraId="24689ACF"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Resolução TCDF nº 273/2014; e</w:t>
      </w:r>
    </w:p>
    <w:p w14:paraId="5C07B64A" w14:textId="77777777" w:rsidR="00482846" w:rsidRPr="00DC0649" w:rsidRDefault="00482846" w:rsidP="00482846">
      <w:pPr>
        <w:pStyle w:val="TRN2"/>
        <w:widowControl w:val="0"/>
        <w:numPr>
          <w:ilvl w:val="2"/>
          <w:numId w:val="6"/>
        </w:numPr>
        <w:spacing w:before="120" w:after="120"/>
        <w:ind w:left="709" w:firstLine="0"/>
        <w:rPr>
          <w:color w:val="auto"/>
        </w:rPr>
      </w:pPr>
      <w:r w:rsidRPr="00DC0649">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627"/>
      </w:tblGrid>
      <w:tr w:rsidR="00482846" w:rsidRPr="00DC0649" w14:paraId="3D9064C2" w14:textId="77777777" w:rsidTr="00482846">
        <w:tc>
          <w:tcPr>
            <w:tcW w:w="0" w:type="auto"/>
            <w:shd w:val="clear" w:color="auto" w:fill="C4BC96"/>
            <w:vAlign w:val="center"/>
          </w:tcPr>
          <w:p w14:paraId="2EE90C7A" w14:textId="77777777" w:rsidR="00482846" w:rsidRPr="00DC0649" w:rsidRDefault="00482846" w:rsidP="00482846">
            <w:pPr>
              <w:pStyle w:val="TRN0"/>
              <w:widowControl w:val="0"/>
              <w:numPr>
                <w:ilvl w:val="0"/>
                <w:numId w:val="6"/>
              </w:numPr>
              <w:spacing w:before="120" w:after="120"/>
              <w:ind w:left="0" w:firstLine="0"/>
            </w:pPr>
            <w:r w:rsidRPr="00DC0649">
              <w:t xml:space="preserve">DAS DISPOSIÇÕES GERAIS </w:t>
            </w:r>
          </w:p>
        </w:tc>
      </w:tr>
    </w:tbl>
    <w:p w14:paraId="67764868" w14:textId="0754EFA0"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Independente de declaração expressa, a simples participação nesta Dispensa Eletrônica implica aceitação das condições nela presentes e submissão total às normas nela contidas, bem como ao edital de Dispensa Eletrônica n</w:t>
      </w:r>
      <w:r w:rsidR="006A42FD">
        <w:rPr>
          <w:color w:val="auto"/>
        </w:rPr>
        <w:t>º</w:t>
      </w:r>
      <w:r w:rsidRPr="00DC0649">
        <w:rPr>
          <w:color w:val="auto"/>
        </w:rPr>
        <w:t xml:space="preserve"> </w:t>
      </w:r>
      <w:r w:rsidR="006A42FD">
        <w:rPr>
          <w:color w:val="auto"/>
        </w:rPr>
        <w:t>90041</w:t>
      </w:r>
      <w:r w:rsidRPr="00DC0649">
        <w:rPr>
          <w:color w:val="auto"/>
        </w:rPr>
        <w:t>/20</w:t>
      </w:r>
      <w:r w:rsidR="006A42FD">
        <w:rPr>
          <w:color w:val="auto"/>
        </w:rPr>
        <w:t>24</w:t>
      </w:r>
      <w:r w:rsidRPr="00DC0649">
        <w:rPr>
          <w:color w:val="auto"/>
        </w:rPr>
        <w:t>-TCDF:</w:t>
      </w:r>
    </w:p>
    <w:p w14:paraId="3FC4A721" w14:textId="783DC57E" w:rsidR="00482846" w:rsidRPr="00DC0649" w:rsidRDefault="00482846" w:rsidP="00482846">
      <w:pPr>
        <w:pStyle w:val="Cabealho"/>
        <w:widowControl w:val="0"/>
        <w:numPr>
          <w:ilvl w:val="0"/>
          <w:numId w:val="11"/>
        </w:numPr>
        <w:tabs>
          <w:tab w:val="clear" w:pos="4419"/>
          <w:tab w:val="clear" w:pos="8838"/>
        </w:tabs>
        <w:suppressAutoHyphens w:val="0"/>
        <w:spacing w:before="120" w:after="120" w:line="360" w:lineRule="auto"/>
        <w:jc w:val="both"/>
        <w:rPr>
          <w:rFonts w:ascii="Arial" w:hAnsi="Arial" w:cs="Arial"/>
          <w:b/>
          <w:szCs w:val="24"/>
        </w:rPr>
      </w:pPr>
      <w:r w:rsidRPr="00DC0649">
        <w:rPr>
          <w:rFonts w:ascii="Arial" w:hAnsi="Arial" w:cs="Arial"/>
          <w:b/>
          <w:szCs w:val="24"/>
        </w:rPr>
        <w:t xml:space="preserve">Disponível em &lt;www.tc.df.gov.br&gt;, acessar a aba TCDF =&gt; Transparência Administrativa =&gt; Licitações/Contratos =&gt; Licitações em andamento =&gt; </w:t>
      </w:r>
      <w:r w:rsidR="006A42FD">
        <w:rPr>
          <w:rFonts w:ascii="Arial" w:hAnsi="Arial" w:cs="Arial"/>
          <w:b/>
          <w:szCs w:val="24"/>
        </w:rPr>
        <w:t>Dispensa</w:t>
      </w:r>
      <w:r w:rsidRPr="00DC0649">
        <w:rPr>
          <w:rFonts w:ascii="Arial" w:hAnsi="Arial" w:cs="Arial"/>
          <w:b/>
          <w:szCs w:val="24"/>
        </w:rPr>
        <w:t xml:space="preserve"> Eletrônica =&gt; Edital n</w:t>
      </w:r>
      <w:r w:rsidRPr="00DC0649">
        <w:rPr>
          <w:rFonts w:ascii="Arial" w:hAnsi="Arial" w:cs="Arial"/>
          <w:b/>
          <w:szCs w:val="24"/>
          <w:u w:val="single"/>
          <w:vertAlign w:val="superscript"/>
        </w:rPr>
        <w:t>o</w:t>
      </w:r>
      <w:r w:rsidRPr="00DC0649">
        <w:rPr>
          <w:rFonts w:ascii="Arial" w:hAnsi="Arial" w:cs="Arial"/>
          <w:b/>
          <w:szCs w:val="24"/>
        </w:rPr>
        <w:t xml:space="preserve"> </w:t>
      </w:r>
      <w:r w:rsidR="006A42FD">
        <w:rPr>
          <w:rFonts w:ascii="Arial" w:hAnsi="Arial" w:cs="Arial"/>
          <w:b/>
          <w:szCs w:val="24"/>
        </w:rPr>
        <w:t>90041/2024</w:t>
      </w:r>
    </w:p>
    <w:p w14:paraId="764C85A9"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70B09B14"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Caso os prazos definidos neste Edital não estejam expressamente indicados na proposta, eles serão considerados como aceitos para efeito de julgamento desta Dispensa Eletrônica.</w:t>
      </w:r>
    </w:p>
    <w:p w14:paraId="423A43AE" w14:textId="262B50C6"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 xml:space="preserve">Em caso de divergência entre normas infra legais e as contidas no Edital de Dispensa Eletrônica nº </w:t>
      </w:r>
      <w:r w:rsidR="006A42FD">
        <w:rPr>
          <w:color w:val="auto"/>
        </w:rPr>
        <w:t>90041</w:t>
      </w:r>
      <w:r w:rsidR="006A42FD" w:rsidRPr="00DC0649">
        <w:rPr>
          <w:color w:val="auto"/>
        </w:rPr>
        <w:t>/20</w:t>
      </w:r>
      <w:r w:rsidR="006A42FD">
        <w:rPr>
          <w:color w:val="auto"/>
        </w:rPr>
        <w:t>24</w:t>
      </w:r>
      <w:r w:rsidRPr="00DC0649">
        <w:rPr>
          <w:color w:val="auto"/>
        </w:rPr>
        <w:t>, prevalecerão as últimas.</w:t>
      </w:r>
    </w:p>
    <w:p w14:paraId="504335F6"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Em caso de dúvida sobre a Dispensa Eletrônica é conveniente o contato com o Serviço de Licitação - SELIC, via fones (61) 3314-2742 ou 3314-2202, das 13h00 às 18h30, para obtenção dos esclarecimentos que julgar necessários.</w:t>
      </w:r>
    </w:p>
    <w:p w14:paraId="3D7A10B5"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O esclarecimento de dúvidas de ordem técnica poderá ser realizado perante o Serviço de Segurança e Suporte Operacional (SESOP) do TCDF, localizado no andar Térreo do Ed. Anexo do Tribunal de Contas do Distrito Federal, telefone (61) 3314-2227.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27"/>
      </w:tblGrid>
      <w:tr w:rsidR="00482846" w:rsidRPr="00DC0649" w14:paraId="19A1EEF1" w14:textId="77777777" w:rsidTr="00482846">
        <w:tc>
          <w:tcPr>
            <w:tcW w:w="0" w:type="auto"/>
            <w:shd w:val="clear" w:color="auto" w:fill="C4BC96"/>
            <w:vAlign w:val="center"/>
          </w:tcPr>
          <w:p w14:paraId="3B53D1BC" w14:textId="77777777" w:rsidR="00482846" w:rsidRPr="00DC0649" w:rsidRDefault="00482846" w:rsidP="00482846">
            <w:pPr>
              <w:pStyle w:val="TRN0"/>
              <w:widowControl w:val="0"/>
              <w:numPr>
                <w:ilvl w:val="0"/>
                <w:numId w:val="6"/>
              </w:numPr>
              <w:spacing w:before="120" w:after="120"/>
              <w:ind w:left="0" w:firstLine="0"/>
            </w:pPr>
            <w:r w:rsidRPr="00DC0649">
              <w:t>DOS ANEXOS</w:t>
            </w:r>
          </w:p>
        </w:tc>
      </w:tr>
    </w:tbl>
    <w:p w14:paraId="74585EA0"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ANEXO II – ESTIMATIVA DE PREÇO E ESPECIFICAÇÕES TÉCNICAS;</w:t>
      </w:r>
    </w:p>
    <w:p w14:paraId="7D332079"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ANEXO III – MODELO DA PROPOSTA DE PREÇO.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627"/>
      </w:tblGrid>
      <w:tr w:rsidR="00482846" w:rsidRPr="00DC0649" w14:paraId="0112A68F" w14:textId="77777777" w:rsidTr="00482846">
        <w:tc>
          <w:tcPr>
            <w:tcW w:w="0" w:type="auto"/>
            <w:shd w:val="clear" w:color="auto" w:fill="C4BC96"/>
            <w:vAlign w:val="center"/>
          </w:tcPr>
          <w:p w14:paraId="2D71C801" w14:textId="77777777" w:rsidR="00482846" w:rsidRPr="00DC0649" w:rsidRDefault="00482846" w:rsidP="00482846">
            <w:pPr>
              <w:pStyle w:val="TRN0"/>
              <w:widowControl w:val="0"/>
              <w:numPr>
                <w:ilvl w:val="0"/>
                <w:numId w:val="6"/>
              </w:numPr>
              <w:spacing w:before="120" w:after="120"/>
              <w:ind w:left="0" w:firstLine="0"/>
            </w:pPr>
            <w:r w:rsidRPr="00DC0649">
              <w:t>DOS RESPONSÁVEIS PELO TERMO DE REFERÊNCIA</w:t>
            </w:r>
          </w:p>
        </w:tc>
      </w:tr>
    </w:tbl>
    <w:p w14:paraId="438C6768" w14:textId="77777777" w:rsidR="00482846" w:rsidRPr="00DC0649" w:rsidRDefault="00482846" w:rsidP="00482846">
      <w:pPr>
        <w:pStyle w:val="TRN1"/>
        <w:widowControl w:val="0"/>
        <w:numPr>
          <w:ilvl w:val="1"/>
          <w:numId w:val="6"/>
        </w:numPr>
        <w:spacing w:before="120" w:after="120"/>
        <w:ind w:left="0" w:firstLine="0"/>
        <w:rPr>
          <w:color w:val="auto"/>
        </w:rPr>
      </w:pPr>
      <w:r w:rsidRPr="00DC0649">
        <w:rPr>
          <w:color w:val="auto"/>
        </w:rPr>
        <w:t>São responsáveis pelo presente Termo de Referência o chefe do Serviço de Segurança e Suporte Operacional (SESOP) e o Supervisor da Supervisão de Planejamento da Contratação (SPC).</w:t>
      </w:r>
    </w:p>
    <w:p w14:paraId="76DDF2E0" w14:textId="77777777" w:rsidR="006A42FD" w:rsidRPr="006A42FD" w:rsidRDefault="00482846" w:rsidP="006A42FD">
      <w:pPr>
        <w:jc w:val="center"/>
        <w:rPr>
          <w:rFonts w:ascii="Arial" w:hAnsi="Arial" w:cs="Arial"/>
          <w:b/>
          <w:sz w:val="24"/>
          <w:szCs w:val="24"/>
        </w:rPr>
      </w:pPr>
      <w:r w:rsidRPr="00DC0649">
        <w:rPr>
          <w:b/>
          <w:szCs w:val="24"/>
          <w:u w:val="single"/>
        </w:rPr>
        <w:br w:type="page"/>
      </w:r>
      <w:r w:rsidR="006A42FD" w:rsidRPr="00B45AA9">
        <w:rPr>
          <w:rFonts w:ascii="Arial" w:hAnsi="Arial" w:cs="Arial"/>
          <w:b/>
          <w:sz w:val="24"/>
          <w:szCs w:val="24"/>
        </w:rPr>
        <w:lastRenderedPageBreak/>
        <w:t xml:space="preserve">DISPENSA </w:t>
      </w:r>
      <w:r w:rsidR="006A42FD" w:rsidRPr="006A42FD">
        <w:rPr>
          <w:rFonts w:ascii="Arial" w:hAnsi="Arial" w:cs="Arial"/>
          <w:b/>
          <w:sz w:val="24"/>
          <w:szCs w:val="24"/>
        </w:rPr>
        <w:t xml:space="preserve">ELETRÔNICA nº </w:t>
      </w:r>
      <w:r w:rsidR="006A42FD">
        <w:rPr>
          <w:rFonts w:ascii="Arial" w:hAnsi="Arial" w:cs="Arial"/>
          <w:b/>
          <w:sz w:val="24"/>
          <w:szCs w:val="24"/>
        </w:rPr>
        <w:t>90041/2024</w:t>
      </w:r>
      <w:r w:rsidR="006A42FD" w:rsidRPr="006A42FD">
        <w:rPr>
          <w:rFonts w:ascii="Arial" w:hAnsi="Arial" w:cs="Arial"/>
          <w:b/>
          <w:sz w:val="24"/>
          <w:szCs w:val="24"/>
        </w:rPr>
        <w:t xml:space="preserve"> - TCDF</w:t>
      </w:r>
    </w:p>
    <w:p w14:paraId="3BBB7330" w14:textId="77777777" w:rsidR="006A42FD" w:rsidRPr="006A42FD" w:rsidRDefault="006A42FD" w:rsidP="006A42FD">
      <w:pPr>
        <w:tabs>
          <w:tab w:val="left" w:pos="851"/>
        </w:tabs>
        <w:spacing w:before="120" w:after="120" w:line="360" w:lineRule="auto"/>
        <w:jc w:val="both"/>
        <w:rPr>
          <w:rFonts w:ascii="Arial" w:hAnsi="Arial" w:cs="Arial"/>
          <w:sz w:val="24"/>
          <w:szCs w:val="24"/>
        </w:rPr>
      </w:pPr>
    </w:p>
    <w:p w14:paraId="7C67E81B" w14:textId="213EBD00" w:rsidR="00482846" w:rsidRPr="00DC0649" w:rsidRDefault="00482846" w:rsidP="00482846">
      <w:pPr>
        <w:pStyle w:val="TRN1"/>
        <w:widowControl w:val="0"/>
        <w:numPr>
          <w:ilvl w:val="0"/>
          <w:numId w:val="0"/>
        </w:numPr>
        <w:spacing w:before="120" w:after="0"/>
        <w:jc w:val="center"/>
        <w:rPr>
          <w:b/>
          <w:color w:val="auto"/>
          <w:szCs w:val="24"/>
          <w:u w:val="single"/>
        </w:rPr>
      </w:pPr>
      <w:r w:rsidRPr="00DC0649">
        <w:rPr>
          <w:b/>
          <w:color w:val="auto"/>
          <w:szCs w:val="24"/>
          <w:u w:val="single"/>
        </w:rPr>
        <w:t>ANEXO II - ESTIMATIVA DE PREÇO E ESPECIFICAÇÕES TÉCNICAS</w:t>
      </w:r>
    </w:p>
    <w:p w14:paraId="39404B9F" w14:textId="77777777" w:rsidR="00482846" w:rsidRPr="00DC0649" w:rsidRDefault="00482846" w:rsidP="00482846">
      <w:pPr>
        <w:pStyle w:val="Corponico"/>
        <w:widowControl w:val="0"/>
        <w:suppressAutoHyphens w:val="0"/>
        <w:spacing w:after="0"/>
        <w:jc w:val="center"/>
        <w:rPr>
          <w:rFonts w:ascii="Arial" w:hAnsi="Arial" w:cs="Arial"/>
          <w:szCs w:val="24"/>
          <w:u w:val="single"/>
        </w:rPr>
      </w:pPr>
    </w:p>
    <w:tbl>
      <w:tblPr>
        <w:tblW w:w="4971"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56"/>
        <w:gridCol w:w="839"/>
        <w:gridCol w:w="718"/>
        <w:gridCol w:w="3887"/>
        <w:gridCol w:w="1676"/>
        <w:gridCol w:w="1675"/>
      </w:tblGrid>
      <w:tr w:rsidR="00482846" w:rsidRPr="00DC0649" w14:paraId="141EC629" w14:textId="77777777" w:rsidTr="00482846">
        <w:trPr>
          <w:trHeight w:val="911"/>
          <w:tblHeader/>
        </w:trPr>
        <w:tc>
          <w:tcPr>
            <w:tcW w:w="766" w:type="dxa"/>
            <w:shd w:val="clear" w:color="auto" w:fill="C4BC96"/>
            <w:vAlign w:val="center"/>
          </w:tcPr>
          <w:p w14:paraId="72A1D751" w14:textId="77777777" w:rsidR="00482846" w:rsidRPr="00DC0649" w:rsidRDefault="00482846" w:rsidP="00482846">
            <w:pPr>
              <w:widowControl w:val="0"/>
              <w:spacing w:before="120" w:after="120"/>
              <w:jc w:val="center"/>
              <w:rPr>
                <w:rFonts w:ascii="Arial" w:hAnsi="Arial" w:cs="Arial"/>
                <w:b/>
                <w:bCs/>
              </w:rPr>
            </w:pPr>
            <w:r w:rsidRPr="00DC0649">
              <w:rPr>
                <w:rFonts w:ascii="Arial" w:hAnsi="Arial" w:cs="Arial"/>
                <w:b/>
                <w:bCs/>
              </w:rPr>
              <w:t>Item</w:t>
            </w:r>
          </w:p>
        </w:tc>
        <w:tc>
          <w:tcPr>
            <w:tcW w:w="851" w:type="dxa"/>
            <w:shd w:val="clear" w:color="auto" w:fill="C4BC96"/>
            <w:vAlign w:val="center"/>
          </w:tcPr>
          <w:p w14:paraId="45CE4658" w14:textId="77777777" w:rsidR="00482846" w:rsidRPr="00DC0649" w:rsidRDefault="00482846" w:rsidP="00482846">
            <w:pPr>
              <w:widowControl w:val="0"/>
              <w:spacing w:before="120" w:after="120"/>
              <w:jc w:val="center"/>
              <w:rPr>
                <w:rFonts w:ascii="Arial" w:hAnsi="Arial" w:cs="Arial"/>
                <w:b/>
                <w:bCs/>
              </w:rPr>
            </w:pPr>
            <w:proofErr w:type="spellStart"/>
            <w:r w:rsidRPr="00DC0649">
              <w:rPr>
                <w:rFonts w:ascii="Arial" w:hAnsi="Arial" w:cs="Arial"/>
                <w:b/>
                <w:bCs/>
              </w:rPr>
              <w:t>Und</w:t>
            </w:r>
            <w:proofErr w:type="spellEnd"/>
          </w:p>
        </w:tc>
        <w:tc>
          <w:tcPr>
            <w:tcW w:w="728" w:type="dxa"/>
            <w:shd w:val="clear" w:color="auto" w:fill="C4BC96"/>
            <w:vAlign w:val="center"/>
          </w:tcPr>
          <w:p w14:paraId="156D8AFE" w14:textId="77777777" w:rsidR="00482846" w:rsidRPr="00DC0649" w:rsidRDefault="00482846" w:rsidP="00482846">
            <w:pPr>
              <w:widowControl w:val="0"/>
              <w:spacing w:before="120" w:after="120"/>
              <w:jc w:val="center"/>
              <w:rPr>
                <w:rFonts w:ascii="Arial" w:hAnsi="Arial" w:cs="Arial"/>
                <w:b/>
                <w:bCs/>
              </w:rPr>
            </w:pPr>
            <w:proofErr w:type="spellStart"/>
            <w:r w:rsidRPr="00DC0649">
              <w:rPr>
                <w:rFonts w:ascii="Arial" w:hAnsi="Arial" w:cs="Arial"/>
                <w:b/>
                <w:bCs/>
              </w:rPr>
              <w:t>Qtd</w:t>
            </w:r>
            <w:proofErr w:type="spellEnd"/>
          </w:p>
        </w:tc>
        <w:tc>
          <w:tcPr>
            <w:tcW w:w="3949" w:type="dxa"/>
            <w:shd w:val="clear" w:color="auto" w:fill="C4BC96"/>
            <w:vAlign w:val="center"/>
          </w:tcPr>
          <w:p w14:paraId="2679F0C4" w14:textId="77777777" w:rsidR="00482846" w:rsidRPr="00DC0649" w:rsidRDefault="00482846" w:rsidP="00482846">
            <w:pPr>
              <w:widowControl w:val="0"/>
              <w:spacing w:before="120" w:after="120"/>
              <w:jc w:val="center"/>
              <w:rPr>
                <w:rFonts w:ascii="Arial" w:hAnsi="Arial" w:cs="Arial"/>
                <w:b/>
                <w:bCs/>
              </w:rPr>
            </w:pPr>
            <w:r w:rsidRPr="00DC0649">
              <w:rPr>
                <w:rFonts w:ascii="Arial" w:hAnsi="Arial" w:cs="Arial"/>
                <w:b/>
                <w:bCs/>
              </w:rPr>
              <w:t>Especificações</w:t>
            </w:r>
          </w:p>
        </w:tc>
        <w:tc>
          <w:tcPr>
            <w:tcW w:w="1701" w:type="dxa"/>
            <w:shd w:val="clear" w:color="auto" w:fill="C4BC96"/>
            <w:vAlign w:val="center"/>
          </w:tcPr>
          <w:p w14:paraId="2F16556A" w14:textId="77777777" w:rsidR="00482846" w:rsidRPr="00DC0649" w:rsidRDefault="00482846" w:rsidP="00482846">
            <w:pPr>
              <w:widowControl w:val="0"/>
              <w:spacing w:before="120" w:after="120"/>
              <w:jc w:val="center"/>
              <w:rPr>
                <w:rFonts w:ascii="Arial" w:hAnsi="Arial" w:cs="Arial"/>
                <w:b/>
                <w:bCs/>
              </w:rPr>
            </w:pPr>
            <w:r w:rsidRPr="00DC0649">
              <w:rPr>
                <w:rFonts w:ascii="Arial" w:hAnsi="Arial" w:cs="Arial"/>
                <w:b/>
                <w:bCs/>
              </w:rPr>
              <w:t>Valor Unitário Estimado (R$)</w:t>
            </w:r>
          </w:p>
        </w:tc>
        <w:tc>
          <w:tcPr>
            <w:tcW w:w="1700" w:type="dxa"/>
            <w:shd w:val="clear" w:color="auto" w:fill="C4BC96"/>
            <w:vAlign w:val="center"/>
          </w:tcPr>
          <w:p w14:paraId="06D77E8E" w14:textId="77777777" w:rsidR="00482846" w:rsidRPr="00DC0649" w:rsidRDefault="00482846" w:rsidP="00482846">
            <w:pPr>
              <w:widowControl w:val="0"/>
              <w:spacing w:before="120" w:after="120"/>
              <w:jc w:val="center"/>
              <w:rPr>
                <w:rFonts w:ascii="Arial" w:hAnsi="Arial" w:cs="Arial"/>
                <w:b/>
                <w:bCs/>
              </w:rPr>
            </w:pPr>
            <w:r w:rsidRPr="00DC0649">
              <w:rPr>
                <w:rFonts w:ascii="Arial" w:hAnsi="Arial" w:cs="Arial"/>
                <w:b/>
                <w:bCs/>
              </w:rPr>
              <w:t>Valor Total Estimado (R$)</w:t>
            </w:r>
          </w:p>
        </w:tc>
      </w:tr>
      <w:tr w:rsidR="00482846" w:rsidRPr="00DC0649" w14:paraId="62F4C2B2" w14:textId="77777777" w:rsidTr="00482846">
        <w:trPr>
          <w:trHeight w:val="759"/>
        </w:trPr>
        <w:tc>
          <w:tcPr>
            <w:tcW w:w="766" w:type="dxa"/>
            <w:shd w:val="clear" w:color="auto" w:fill="auto"/>
            <w:vAlign w:val="center"/>
          </w:tcPr>
          <w:p w14:paraId="7BA4CBB0" w14:textId="77777777" w:rsidR="00482846" w:rsidRPr="00DC0649" w:rsidRDefault="00482846" w:rsidP="00482846">
            <w:pPr>
              <w:pStyle w:val="Corponico"/>
              <w:widowControl w:val="0"/>
              <w:suppressAutoHyphens w:val="0"/>
              <w:spacing w:before="120" w:after="120"/>
              <w:jc w:val="center"/>
              <w:rPr>
                <w:rFonts w:ascii="Arial" w:hAnsi="Arial" w:cs="Arial"/>
                <w:bCs/>
                <w:sz w:val="22"/>
                <w:szCs w:val="22"/>
              </w:rPr>
            </w:pPr>
            <w:r w:rsidRPr="00DC0649">
              <w:rPr>
                <w:rFonts w:ascii="Arial" w:hAnsi="Arial" w:cs="Arial"/>
                <w:bCs/>
                <w:sz w:val="22"/>
                <w:szCs w:val="22"/>
              </w:rPr>
              <w:t>1</w:t>
            </w:r>
          </w:p>
        </w:tc>
        <w:tc>
          <w:tcPr>
            <w:tcW w:w="851" w:type="dxa"/>
            <w:shd w:val="clear" w:color="auto" w:fill="auto"/>
            <w:vAlign w:val="center"/>
          </w:tcPr>
          <w:p w14:paraId="7C271300" w14:textId="77777777" w:rsidR="00482846" w:rsidRPr="00DC0649" w:rsidRDefault="00482846" w:rsidP="00482846">
            <w:pPr>
              <w:pStyle w:val="Corponico"/>
              <w:widowControl w:val="0"/>
              <w:suppressAutoHyphens w:val="0"/>
              <w:spacing w:before="120" w:after="120"/>
              <w:jc w:val="center"/>
              <w:rPr>
                <w:rFonts w:ascii="Arial" w:hAnsi="Arial" w:cs="Arial"/>
                <w:bCs/>
                <w:sz w:val="22"/>
                <w:szCs w:val="22"/>
              </w:rPr>
            </w:pPr>
            <w:proofErr w:type="spellStart"/>
            <w:r w:rsidRPr="00DC0649">
              <w:rPr>
                <w:rFonts w:ascii="Arial" w:hAnsi="Arial" w:cs="Arial"/>
                <w:bCs/>
                <w:sz w:val="22"/>
                <w:szCs w:val="22"/>
              </w:rPr>
              <w:t>und</w:t>
            </w:r>
            <w:proofErr w:type="spellEnd"/>
          </w:p>
        </w:tc>
        <w:tc>
          <w:tcPr>
            <w:tcW w:w="728" w:type="dxa"/>
            <w:shd w:val="clear" w:color="auto" w:fill="auto"/>
            <w:vAlign w:val="center"/>
          </w:tcPr>
          <w:p w14:paraId="0210CEC8" w14:textId="77777777" w:rsidR="00482846" w:rsidRPr="00DC0649" w:rsidRDefault="00482846" w:rsidP="00482846">
            <w:pPr>
              <w:pStyle w:val="Corponico"/>
              <w:widowControl w:val="0"/>
              <w:suppressAutoHyphens w:val="0"/>
              <w:spacing w:before="120" w:after="120"/>
              <w:jc w:val="center"/>
              <w:rPr>
                <w:rFonts w:ascii="Arial" w:hAnsi="Arial" w:cs="Arial"/>
                <w:bCs/>
                <w:sz w:val="22"/>
                <w:szCs w:val="22"/>
              </w:rPr>
            </w:pPr>
            <w:r w:rsidRPr="00DC0649">
              <w:rPr>
                <w:rFonts w:ascii="Arial" w:hAnsi="Arial" w:cs="Arial"/>
                <w:bCs/>
                <w:sz w:val="22"/>
                <w:szCs w:val="22"/>
              </w:rPr>
              <w:t>6</w:t>
            </w:r>
          </w:p>
        </w:tc>
        <w:tc>
          <w:tcPr>
            <w:tcW w:w="3949" w:type="dxa"/>
            <w:shd w:val="clear" w:color="auto" w:fill="auto"/>
            <w:vAlign w:val="center"/>
          </w:tcPr>
          <w:p w14:paraId="59D971CC" w14:textId="77777777" w:rsidR="00482846" w:rsidRPr="00DC0649" w:rsidRDefault="00482846" w:rsidP="00482846">
            <w:pPr>
              <w:pStyle w:val="TRN2"/>
              <w:numPr>
                <w:ilvl w:val="0"/>
                <w:numId w:val="0"/>
              </w:numPr>
              <w:spacing w:after="60" w:line="240" w:lineRule="auto"/>
              <w:rPr>
                <w:color w:val="auto"/>
              </w:rPr>
            </w:pPr>
            <w:bookmarkStart w:id="6" w:name="_Hlk138953120"/>
            <w:r w:rsidRPr="00DC0649">
              <w:rPr>
                <w:b/>
                <w:bCs/>
                <w:color w:val="auto"/>
              </w:rPr>
              <w:t>Forno micro-ondas</w:t>
            </w:r>
            <w:r w:rsidRPr="00DC0649">
              <w:rPr>
                <w:color w:val="auto"/>
              </w:rPr>
              <w:t xml:space="preserve">, </w:t>
            </w:r>
            <w:bookmarkEnd w:id="6"/>
            <w:r w:rsidRPr="00DC0649">
              <w:rPr>
                <w:color w:val="auto"/>
              </w:rPr>
              <w:t>com as seguintes especificações:</w:t>
            </w:r>
          </w:p>
          <w:p w14:paraId="05EF8039" w14:textId="77777777" w:rsidR="00482846" w:rsidRPr="00DC0649" w:rsidRDefault="00482846" w:rsidP="00482846">
            <w:pPr>
              <w:pStyle w:val="TRN2"/>
              <w:numPr>
                <w:ilvl w:val="0"/>
                <w:numId w:val="0"/>
              </w:numPr>
              <w:spacing w:after="60" w:line="240" w:lineRule="auto"/>
              <w:rPr>
                <w:color w:val="auto"/>
              </w:rPr>
            </w:pPr>
            <w:r w:rsidRPr="00DC0649">
              <w:rPr>
                <w:color w:val="auto"/>
              </w:rPr>
              <w:t>- Cor branca;</w:t>
            </w:r>
          </w:p>
          <w:p w14:paraId="5016BE68" w14:textId="77777777" w:rsidR="00482846" w:rsidRPr="00DC0649" w:rsidRDefault="00482846" w:rsidP="00482846">
            <w:pPr>
              <w:pStyle w:val="TRN2"/>
              <w:numPr>
                <w:ilvl w:val="0"/>
                <w:numId w:val="0"/>
              </w:numPr>
              <w:spacing w:after="60" w:line="240" w:lineRule="auto"/>
              <w:rPr>
                <w:color w:val="auto"/>
              </w:rPr>
            </w:pPr>
            <w:r w:rsidRPr="00DC0649">
              <w:rPr>
                <w:color w:val="auto"/>
              </w:rPr>
              <w:t>- Capacidade admitida: de 31 litros a 34 litros;</w:t>
            </w:r>
          </w:p>
          <w:p w14:paraId="1393825C" w14:textId="77777777" w:rsidR="00482846" w:rsidRPr="00DC0649" w:rsidRDefault="00482846" w:rsidP="00482846">
            <w:pPr>
              <w:pStyle w:val="TRN2"/>
              <w:numPr>
                <w:ilvl w:val="0"/>
                <w:numId w:val="0"/>
              </w:numPr>
              <w:spacing w:after="60" w:line="240" w:lineRule="auto"/>
              <w:rPr>
                <w:color w:val="auto"/>
              </w:rPr>
            </w:pPr>
            <w:r w:rsidRPr="00DC0649">
              <w:rPr>
                <w:color w:val="auto"/>
              </w:rPr>
              <w:t>- Painel vertical do lado direito do usuário;</w:t>
            </w:r>
          </w:p>
          <w:p w14:paraId="1CFCD073" w14:textId="77777777" w:rsidR="00482846" w:rsidRPr="00DC0649" w:rsidRDefault="00482846" w:rsidP="00482846">
            <w:pPr>
              <w:pStyle w:val="TRN2"/>
              <w:numPr>
                <w:ilvl w:val="0"/>
                <w:numId w:val="0"/>
              </w:numPr>
              <w:spacing w:after="60" w:line="240" w:lineRule="auto"/>
              <w:rPr>
                <w:color w:val="auto"/>
              </w:rPr>
            </w:pPr>
            <w:r w:rsidRPr="00DC0649">
              <w:rPr>
                <w:color w:val="auto"/>
              </w:rPr>
              <w:t>- Potência mínima de 1.000 w;</w:t>
            </w:r>
          </w:p>
          <w:p w14:paraId="29D59B21" w14:textId="77777777" w:rsidR="00482846" w:rsidRPr="00DC0649" w:rsidRDefault="00482846" w:rsidP="00482846">
            <w:pPr>
              <w:pStyle w:val="TRN2"/>
              <w:numPr>
                <w:ilvl w:val="0"/>
                <w:numId w:val="0"/>
              </w:numPr>
              <w:spacing w:after="60" w:line="240" w:lineRule="auto"/>
              <w:rPr>
                <w:color w:val="auto"/>
              </w:rPr>
            </w:pPr>
            <w:r w:rsidRPr="00DC0649">
              <w:rPr>
                <w:color w:val="auto"/>
              </w:rPr>
              <w:t>- Selo Procel “A”;</w:t>
            </w:r>
          </w:p>
          <w:p w14:paraId="02AD022E" w14:textId="77777777" w:rsidR="00482846" w:rsidRPr="00DC0649" w:rsidRDefault="00482846" w:rsidP="00482846">
            <w:pPr>
              <w:pStyle w:val="TRN2"/>
              <w:numPr>
                <w:ilvl w:val="0"/>
                <w:numId w:val="0"/>
              </w:numPr>
              <w:spacing w:after="60" w:line="240" w:lineRule="auto"/>
              <w:rPr>
                <w:color w:val="auto"/>
              </w:rPr>
            </w:pPr>
            <w:r w:rsidRPr="00DC0649">
              <w:rPr>
                <w:color w:val="auto"/>
              </w:rPr>
              <w:t>- Trava de segurança;</w:t>
            </w:r>
          </w:p>
          <w:p w14:paraId="4239533C" w14:textId="77777777" w:rsidR="00482846" w:rsidRPr="00DC0649" w:rsidRDefault="00482846" w:rsidP="00482846">
            <w:pPr>
              <w:pStyle w:val="TRN2"/>
              <w:numPr>
                <w:ilvl w:val="0"/>
                <w:numId w:val="0"/>
              </w:numPr>
              <w:spacing w:after="60" w:line="240" w:lineRule="auto"/>
              <w:rPr>
                <w:color w:val="auto"/>
              </w:rPr>
            </w:pPr>
            <w:r w:rsidRPr="00DC0649">
              <w:rPr>
                <w:color w:val="auto"/>
              </w:rPr>
              <w:t>- Descongelamento;</w:t>
            </w:r>
          </w:p>
          <w:p w14:paraId="2C3B0B4D" w14:textId="77777777" w:rsidR="00482846" w:rsidRPr="00DC0649" w:rsidRDefault="00482846" w:rsidP="00482846">
            <w:pPr>
              <w:pStyle w:val="TRN2"/>
              <w:numPr>
                <w:ilvl w:val="0"/>
                <w:numId w:val="0"/>
              </w:numPr>
              <w:spacing w:after="60" w:line="240" w:lineRule="auto"/>
              <w:rPr>
                <w:color w:val="auto"/>
              </w:rPr>
            </w:pPr>
            <w:r w:rsidRPr="00DC0649">
              <w:rPr>
                <w:color w:val="auto"/>
              </w:rPr>
              <w:t>- Prato giratório de vidro;</w:t>
            </w:r>
          </w:p>
          <w:p w14:paraId="702D6608" w14:textId="77777777" w:rsidR="00482846" w:rsidRPr="00DC0649" w:rsidRDefault="00482846" w:rsidP="00482846">
            <w:pPr>
              <w:pStyle w:val="TRN2"/>
              <w:numPr>
                <w:ilvl w:val="0"/>
                <w:numId w:val="0"/>
              </w:numPr>
              <w:spacing w:after="60" w:line="240" w:lineRule="auto"/>
              <w:rPr>
                <w:color w:val="auto"/>
              </w:rPr>
            </w:pPr>
            <w:r w:rsidRPr="00DC0649">
              <w:rPr>
                <w:color w:val="auto"/>
              </w:rPr>
              <w:t>- Dimensões máximas: largura de 54 cm; profundidade de 42,5 cm; e altura de 30 cm;</w:t>
            </w:r>
          </w:p>
          <w:p w14:paraId="18B031AD" w14:textId="77777777" w:rsidR="00482846" w:rsidRPr="00DC0649" w:rsidRDefault="00482846" w:rsidP="00482846">
            <w:pPr>
              <w:pStyle w:val="TRN2"/>
              <w:numPr>
                <w:ilvl w:val="0"/>
                <w:numId w:val="0"/>
              </w:numPr>
              <w:spacing w:after="60" w:line="240" w:lineRule="auto"/>
              <w:rPr>
                <w:color w:val="auto"/>
              </w:rPr>
            </w:pPr>
            <w:r w:rsidRPr="00DC0649">
              <w:rPr>
                <w:color w:val="auto"/>
              </w:rPr>
              <w:t>- Voltagem 220 v;</w:t>
            </w:r>
          </w:p>
          <w:p w14:paraId="3A6E7B8F" w14:textId="77777777" w:rsidR="00482846" w:rsidRPr="00DC0649" w:rsidRDefault="00482846" w:rsidP="00482846">
            <w:pPr>
              <w:pStyle w:val="TRN2"/>
              <w:numPr>
                <w:ilvl w:val="0"/>
                <w:numId w:val="0"/>
              </w:numPr>
              <w:spacing w:after="60" w:line="240" w:lineRule="auto"/>
              <w:rPr>
                <w:color w:val="auto"/>
              </w:rPr>
            </w:pPr>
            <w:r w:rsidRPr="00DC0649">
              <w:rPr>
                <w:color w:val="auto"/>
              </w:rPr>
              <w:t>- Garantia com prazo de no mínimo 12 (doze) meses;</w:t>
            </w:r>
          </w:p>
          <w:p w14:paraId="3B870241" w14:textId="77777777" w:rsidR="00482846" w:rsidRPr="00DC0649" w:rsidRDefault="00482846" w:rsidP="00482846">
            <w:pPr>
              <w:pStyle w:val="TRN2"/>
              <w:numPr>
                <w:ilvl w:val="0"/>
                <w:numId w:val="0"/>
              </w:numPr>
              <w:spacing w:after="60" w:line="240" w:lineRule="auto"/>
              <w:rPr>
                <w:color w:val="auto"/>
              </w:rPr>
            </w:pPr>
            <w:r w:rsidRPr="00DC0649">
              <w:rPr>
                <w:color w:val="auto"/>
              </w:rPr>
              <w:t>- Manual de instruções na língua portuguesa.</w:t>
            </w:r>
          </w:p>
          <w:p w14:paraId="456E4145" w14:textId="77777777" w:rsidR="00482846" w:rsidRPr="00DC0649" w:rsidRDefault="00482846" w:rsidP="00482846"/>
          <w:p w14:paraId="31CABCBF" w14:textId="77777777" w:rsidR="00482846" w:rsidRPr="00DC0649" w:rsidRDefault="00482846" w:rsidP="00482846">
            <w:pPr>
              <w:pStyle w:val="TRN2"/>
              <w:numPr>
                <w:ilvl w:val="0"/>
                <w:numId w:val="0"/>
              </w:numPr>
              <w:spacing w:after="60" w:line="240" w:lineRule="auto"/>
              <w:rPr>
                <w:color w:val="auto"/>
              </w:rPr>
            </w:pPr>
            <w:r w:rsidRPr="00DC0649">
              <w:rPr>
                <w:b/>
                <w:bCs/>
                <w:color w:val="auto"/>
              </w:rPr>
              <w:t>Modelo de referência:</w:t>
            </w:r>
            <w:r w:rsidRPr="00DC0649">
              <w:rPr>
                <w:color w:val="auto"/>
              </w:rPr>
              <w:t xml:space="preserve"> </w:t>
            </w:r>
            <w:proofErr w:type="spellStart"/>
            <w:r w:rsidRPr="00DC0649">
              <w:rPr>
                <w:color w:val="auto"/>
              </w:rPr>
              <w:t>Eletrolux</w:t>
            </w:r>
            <w:proofErr w:type="spellEnd"/>
            <w:r w:rsidRPr="00DC0649">
              <w:rPr>
                <w:color w:val="auto"/>
              </w:rPr>
              <w:t xml:space="preserve"> MEO44 34 litros, ou outro similar que atenda às características descritas acima.</w:t>
            </w:r>
          </w:p>
        </w:tc>
        <w:tc>
          <w:tcPr>
            <w:tcW w:w="1701" w:type="dxa"/>
            <w:vAlign w:val="center"/>
          </w:tcPr>
          <w:p w14:paraId="49B7CC92" w14:textId="77777777" w:rsidR="00482846" w:rsidRPr="00DC0649" w:rsidRDefault="00482846" w:rsidP="00482846">
            <w:pPr>
              <w:widowControl w:val="0"/>
              <w:spacing w:before="120" w:after="120"/>
              <w:jc w:val="center"/>
              <w:rPr>
                <w:rFonts w:ascii="Arial" w:hAnsi="Arial" w:cs="Arial"/>
              </w:rPr>
            </w:pPr>
            <w:r w:rsidRPr="00DC0649">
              <w:rPr>
                <w:rFonts w:ascii="Arial" w:hAnsi="Arial" w:cs="Arial"/>
              </w:rPr>
              <w:t>782,00</w:t>
            </w:r>
          </w:p>
        </w:tc>
        <w:tc>
          <w:tcPr>
            <w:tcW w:w="1700" w:type="dxa"/>
            <w:vAlign w:val="center"/>
          </w:tcPr>
          <w:p w14:paraId="2B2FC712" w14:textId="77777777" w:rsidR="00482846" w:rsidRPr="00DC0649" w:rsidRDefault="00482846" w:rsidP="00482846">
            <w:pPr>
              <w:widowControl w:val="0"/>
              <w:spacing w:before="120" w:after="120"/>
              <w:jc w:val="center"/>
              <w:rPr>
                <w:rFonts w:ascii="Arial" w:hAnsi="Arial" w:cs="Arial"/>
              </w:rPr>
            </w:pPr>
            <w:r w:rsidRPr="00DC0649">
              <w:rPr>
                <w:rFonts w:ascii="Arial" w:hAnsi="Arial" w:cs="Arial"/>
              </w:rPr>
              <w:t>4.692,00</w:t>
            </w:r>
          </w:p>
        </w:tc>
      </w:tr>
      <w:tr w:rsidR="00482846" w:rsidRPr="00DC0649" w14:paraId="0FE5C089" w14:textId="77777777" w:rsidTr="00482846">
        <w:trPr>
          <w:trHeight w:val="744"/>
        </w:trPr>
        <w:tc>
          <w:tcPr>
            <w:tcW w:w="7995" w:type="dxa"/>
            <w:gridSpan w:val="5"/>
            <w:shd w:val="clear" w:color="auto" w:fill="C4BC96"/>
            <w:vAlign w:val="center"/>
          </w:tcPr>
          <w:p w14:paraId="62DE199A" w14:textId="77777777" w:rsidR="00482846" w:rsidRPr="00DC0649" w:rsidRDefault="00482846" w:rsidP="00482846">
            <w:pPr>
              <w:widowControl w:val="0"/>
              <w:spacing w:before="120" w:after="120"/>
              <w:jc w:val="right"/>
              <w:rPr>
                <w:rFonts w:ascii="Arial" w:hAnsi="Arial" w:cs="Arial"/>
                <w:b/>
              </w:rPr>
            </w:pPr>
            <w:r w:rsidRPr="00DC0649">
              <w:rPr>
                <w:rFonts w:ascii="Arial" w:hAnsi="Arial" w:cs="Arial"/>
                <w:b/>
              </w:rPr>
              <w:t>Valor Total Estimado da Contratação (R$)</w:t>
            </w:r>
          </w:p>
        </w:tc>
        <w:tc>
          <w:tcPr>
            <w:tcW w:w="1700" w:type="dxa"/>
            <w:shd w:val="clear" w:color="auto" w:fill="C4BC96"/>
            <w:vAlign w:val="center"/>
          </w:tcPr>
          <w:p w14:paraId="7D891B35" w14:textId="77777777" w:rsidR="00482846" w:rsidRPr="00DC0649" w:rsidRDefault="00482846" w:rsidP="00482846">
            <w:pPr>
              <w:widowControl w:val="0"/>
              <w:spacing w:before="120" w:after="120"/>
              <w:jc w:val="center"/>
              <w:rPr>
                <w:rFonts w:ascii="Arial" w:hAnsi="Arial" w:cs="Arial"/>
                <w:b/>
              </w:rPr>
            </w:pPr>
            <w:r w:rsidRPr="00DC0649">
              <w:rPr>
                <w:rFonts w:ascii="Arial" w:hAnsi="Arial" w:cs="Arial"/>
                <w:b/>
              </w:rPr>
              <w:t>4.692,00</w:t>
            </w:r>
          </w:p>
        </w:tc>
      </w:tr>
    </w:tbl>
    <w:p w14:paraId="755F7DCA" w14:textId="77777777" w:rsidR="006A42FD" w:rsidRPr="006A42FD" w:rsidRDefault="00482846" w:rsidP="006A42FD">
      <w:pPr>
        <w:jc w:val="center"/>
        <w:rPr>
          <w:rFonts w:ascii="Arial" w:hAnsi="Arial" w:cs="Arial"/>
          <w:b/>
          <w:sz w:val="24"/>
          <w:szCs w:val="24"/>
        </w:rPr>
      </w:pPr>
      <w:r w:rsidRPr="00DC0649">
        <w:rPr>
          <w:rFonts w:ascii="Arial" w:hAnsi="Arial" w:cs="Arial"/>
          <w:b/>
        </w:rPr>
        <w:br w:type="page"/>
      </w:r>
      <w:r w:rsidR="006A42FD" w:rsidRPr="00B45AA9">
        <w:rPr>
          <w:rFonts w:ascii="Arial" w:hAnsi="Arial" w:cs="Arial"/>
          <w:b/>
          <w:sz w:val="24"/>
          <w:szCs w:val="24"/>
        </w:rPr>
        <w:lastRenderedPageBreak/>
        <w:t xml:space="preserve">DISPENSA </w:t>
      </w:r>
      <w:r w:rsidR="006A42FD" w:rsidRPr="006A42FD">
        <w:rPr>
          <w:rFonts w:ascii="Arial" w:hAnsi="Arial" w:cs="Arial"/>
          <w:b/>
          <w:sz w:val="24"/>
          <w:szCs w:val="24"/>
        </w:rPr>
        <w:t xml:space="preserve">ELETRÔNICA nº </w:t>
      </w:r>
      <w:r w:rsidR="006A42FD">
        <w:rPr>
          <w:rFonts w:ascii="Arial" w:hAnsi="Arial" w:cs="Arial"/>
          <w:b/>
          <w:sz w:val="24"/>
          <w:szCs w:val="24"/>
        </w:rPr>
        <w:t>90041/2024</w:t>
      </w:r>
      <w:r w:rsidR="006A42FD" w:rsidRPr="006A42FD">
        <w:rPr>
          <w:rFonts w:ascii="Arial" w:hAnsi="Arial" w:cs="Arial"/>
          <w:b/>
          <w:sz w:val="24"/>
          <w:szCs w:val="24"/>
        </w:rPr>
        <w:t xml:space="preserve"> - TCDF</w:t>
      </w:r>
    </w:p>
    <w:p w14:paraId="6B69939C" w14:textId="77777777" w:rsidR="006A42FD" w:rsidRPr="006A42FD" w:rsidRDefault="006A42FD" w:rsidP="006A42FD">
      <w:pPr>
        <w:tabs>
          <w:tab w:val="left" w:pos="851"/>
        </w:tabs>
        <w:spacing w:before="120" w:after="120" w:line="360" w:lineRule="auto"/>
        <w:jc w:val="both"/>
        <w:rPr>
          <w:rFonts w:ascii="Arial" w:hAnsi="Arial" w:cs="Arial"/>
          <w:sz w:val="24"/>
          <w:szCs w:val="24"/>
        </w:rPr>
      </w:pPr>
    </w:p>
    <w:p w14:paraId="7C17FA0B" w14:textId="4C50B0CC" w:rsidR="00482846" w:rsidRPr="00DC0649" w:rsidRDefault="00482846" w:rsidP="00482846">
      <w:pPr>
        <w:widowControl w:val="0"/>
        <w:jc w:val="center"/>
        <w:rPr>
          <w:rFonts w:ascii="Arial" w:hAnsi="Arial" w:cs="Arial"/>
          <w:b/>
          <w:bCs/>
          <w:u w:val="single"/>
        </w:rPr>
      </w:pPr>
      <w:r w:rsidRPr="00DC0649">
        <w:rPr>
          <w:rFonts w:ascii="Arial" w:hAnsi="Arial" w:cs="Arial"/>
          <w:b/>
          <w:bCs/>
          <w:sz w:val="24"/>
          <w:u w:val="single"/>
        </w:rPr>
        <w:t>ANEXO III - MODELO DA PROPOSTA DE PREÇO</w:t>
      </w:r>
    </w:p>
    <w:p w14:paraId="3EE073A1" w14:textId="77777777" w:rsidR="00482846" w:rsidRPr="00DC0649" w:rsidRDefault="00482846" w:rsidP="00482846">
      <w:pPr>
        <w:widowControl w:val="0"/>
        <w:spacing w:after="120"/>
        <w:ind w:right="215"/>
        <w:jc w:val="both"/>
        <w:rPr>
          <w:rFonts w:ascii="Arial" w:eastAsia="Calibri" w:hAnsi="Arial" w:cs="Arial"/>
        </w:rPr>
      </w:pPr>
    </w:p>
    <w:p w14:paraId="43C0B63D" w14:textId="77777777" w:rsidR="00482846" w:rsidRPr="00DC0649" w:rsidRDefault="00482846" w:rsidP="00482846">
      <w:pPr>
        <w:widowControl w:val="0"/>
        <w:spacing w:after="120" w:line="360" w:lineRule="auto"/>
        <w:ind w:right="215"/>
        <w:jc w:val="both"/>
        <w:rPr>
          <w:rFonts w:ascii="Arial" w:eastAsia="Calibri" w:hAnsi="Arial" w:cs="Arial"/>
        </w:rPr>
      </w:pPr>
      <w:r w:rsidRPr="00DC0649">
        <w:rPr>
          <w:rFonts w:ascii="Arial" w:eastAsia="Calibri" w:hAnsi="Arial" w:cs="Arial"/>
        </w:rPr>
        <w:t>[</w:t>
      </w:r>
      <w:r w:rsidRPr="00DC0649">
        <w:rPr>
          <w:rFonts w:ascii="Arial" w:eastAsia="Calibri" w:hAnsi="Arial" w:cs="Arial"/>
          <w:b/>
          <w:bCs/>
        </w:rPr>
        <w:t>NOME DA PROPONENTE</w:t>
      </w:r>
      <w:r w:rsidRPr="00DC0649">
        <w:rPr>
          <w:rFonts w:ascii="Arial" w:eastAsia="Calibri" w:hAnsi="Arial" w:cs="Arial"/>
        </w:rPr>
        <w:t>], CNPJ, endereço, representante, vem apresentar proposta de preço para o fornecimento de fornos micro-ondas, para o atendimento das necessidades do Tribunal de Contas do Distrito Federal (TCDF), conforme especificações abaixo.</w:t>
      </w:r>
    </w:p>
    <w:tbl>
      <w:tblPr>
        <w:tblW w:w="4861"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755"/>
        <w:gridCol w:w="839"/>
        <w:gridCol w:w="718"/>
        <w:gridCol w:w="4761"/>
        <w:gridCol w:w="1276"/>
        <w:gridCol w:w="991"/>
      </w:tblGrid>
      <w:tr w:rsidR="00482846" w:rsidRPr="00DC0649" w14:paraId="1D58FCAE" w14:textId="77777777" w:rsidTr="00F74662">
        <w:trPr>
          <w:trHeight w:val="911"/>
          <w:tblHeader/>
        </w:trPr>
        <w:tc>
          <w:tcPr>
            <w:tcW w:w="755" w:type="dxa"/>
            <w:shd w:val="clear" w:color="auto" w:fill="C4BC96"/>
            <w:vAlign w:val="center"/>
          </w:tcPr>
          <w:p w14:paraId="531C1854" w14:textId="77777777" w:rsidR="00482846" w:rsidRPr="00DC0649" w:rsidRDefault="00482846" w:rsidP="00482846">
            <w:pPr>
              <w:widowControl w:val="0"/>
              <w:spacing w:before="120" w:after="120"/>
              <w:jc w:val="center"/>
              <w:rPr>
                <w:rFonts w:ascii="Arial" w:hAnsi="Arial" w:cs="Arial"/>
                <w:b/>
                <w:bCs/>
              </w:rPr>
            </w:pPr>
            <w:r w:rsidRPr="00DC0649">
              <w:rPr>
                <w:rFonts w:ascii="Arial" w:hAnsi="Arial" w:cs="Arial"/>
                <w:b/>
                <w:bCs/>
              </w:rPr>
              <w:t>Item</w:t>
            </w:r>
          </w:p>
        </w:tc>
        <w:tc>
          <w:tcPr>
            <w:tcW w:w="839" w:type="dxa"/>
            <w:shd w:val="clear" w:color="auto" w:fill="C4BC96"/>
            <w:vAlign w:val="center"/>
          </w:tcPr>
          <w:p w14:paraId="77DE2401" w14:textId="77777777" w:rsidR="00482846" w:rsidRPr="00DC0649" w:rsidRDefault="00482846" w:rsidP="00482846">
            <w:pPr>
              <w:widowControl w:val="0"/>
              <w:spacing w:before="120" w:after="120"/>
              <w:jc w:val="center"/>
              <w:rPr>
                <w:rFonts w:ascii="Arial" w:hAnsi="Arial" w:cs="Arial"/>
                <w:b/>
                <w:bCs/>
              </w:rPr>
            </w:pPr>
            <w:proofErr w:type="spellStart"/>
            <w:r w:rsidRPr="00DC0649">
              <w:rPr>
                <w:rFonts w:ascii="Arial" w:hAnsi="Arial" w:cs="Arial"/>
                <w:b/>
                <w:bCs/>
              </w:rPr>
              <w:t>Und</w:t>
            </w:r>
            <w:proofErr w:type="spellEnd"/>
          </w:p>
        </w:tc>
        <w:tc>
          <w:tcPr>
            <w:tcW w:w="718" w:type="dxa"/>
            <w:shd w:val="clear" w:color="auto" w:fill="C4BC96"/>
            <w:vAlign w:val="center"/>
          </w:tcPr>
          <w:p w14:paraId="2018443C" w14:textId="77777777" w:rsidR="00482846" w:rsidRPr="00DC0649" w:rsidRDefault="00482846" w:rsidP="00482846">
            <w:pPr>
              <w:widowControl w:val="0"/>
              <w:spacing w:before="120" w:after="120"/>
              <w:jc w:val="center"/>
              <w:rPr>
                <w:rFonts w:ascii="Arial" w:hAnsi="Arial" w:cs="Arial"/>
                <w:b/>
                <w:bCs/>
              </w:rPr>
            </w:pPr>
            <w:proofErr w:type="spellStart"/>
            <w:r w:rsidRPr="00DC0649">
              <w:rPr>
                <w:rFonts w:ascii="Arial" w:hAnsi="Arial" w:cs="Arial"/>
                <w:b/>
                <w:bCs/>
              </w:rPr>
              <w:t>Qtd</w:t>
            </w:r>
            <w:proofErr w:type="spellEnd"/>
          </w:p>
        </w:tc>
        <w:tc>
          <w:tcPr>
            <w:tcW w:w="4761" w:type="dxa"/>
            <w:shd w:val="clear" w:color="auto" w:fill="C4BC96"/>
            <w:vAlign w:val="center"/>
          </w:tcPr>
          <w:p w14:paraId="5DFE6DAA" w14:textId="77777777" w:rsidR="00482846" w:rsidRPr="00DC0649" w:rsidRDefault="00482846" w:rsidP="00482846">
            <w:pPr>
              <w:widowControl w:val="0"/>
              <w:spacing w:before="120" w:after="120"/>
              <w:jc w:val="center"/>
              <w:rPr>
                <w:rFonts w:ascii="Arial" w:hAnsi="Arial" w:cs="Arial"/>
                <w:b/>
                <w:bCs/>
              </w:rPr>
            </w:pPr>
            <w:r w:rsidRPr="00DC0649">
              <w:rPr>
                <w:rFonts w:ascii="Arial" w:hAnsi="Arial" w:cs="Arial"/>
                <w:b/>
                <w:bCs/>
              </w:rPr>
              <w:t>Especificações</w:t>
            </w:r>
          </w:p>
        </w:tc>
        <w:tc>
          <w:tcPr>
            <w:tcW w:w="1276" w:type="dxa"/>
            <w:shd w:val="clear" w:color="auto" w:fill="C4BC96"/>
            <w:vAlign w:val="center"/>
          </w:tcPr>
          <w:p w14:paraId="04C1F19F" w14:textId="77777777" w:rsidR="00482846" w:rsidRPr="00DC0649" w:rsidRDefault="00482846" w:rsidP="00482846">
            <w:pPr>
              <w:widowControl w:val="0"/>
              <w:spacing w:before="120" w:after="120"/>
              <w:jc w:val="center"/>
              <w:rPr>
                <w:rFonts w:ascii="Arial" w:hAnsi="Arial" w:cs="Arial"/>
                <w:b/>
                <w:bCs/>
              </w:rPr>
            </w:pPr>
            <w:r w:rsidRPr="00DC0649">
              <w:rPr>
                <w:rFonts w:ascii="Arial" w:hAnsi="Arial" w:cs="Arial"/>
                <w:b/>
                <w:bCs/>
              </w:rPr>
              <w:t>Preço Unitário (R$)</w:t>
            </w:r>
          </w:p>
        </w:tc>
        <w:tc>
          <w:tcPr>
            <w:tcW w:w="991" w:type="dxa"/>
            <w:shd w:val="clear" w:color="auto" w:fill="C4BC96"/>
            <w:vAlign w:val="center"/>
          </w:tcPr>
          <w:p w14:paraId="1F5F1297" w14:textId="77777777" w:rsidR="00482846" w:rsidRPr="00DC0649" w:rsidRDefault="00482846" w:rsidP="00482846">
            <w:pPr>
              <w:widowControl w:val="0"/>
              <w:spacing w:before="120" w:after="120"/>
              <w:jc w:val="center"/>
              <w:rPr>
                <w:rFonts w:ascii="Arial" w:hAnsi="Arial" w:cs="Arial"/>
                <w:b/>
                <w:bCs/>
              </w:rPr>
            </w:pPr>
            <w:r w:rsidRPr="00DC0649">
              <w:rPr>
                <w:rFonts w:ascii="Arial" w:hAnsi="Arial" w:cs="Arial"/>
                <w:b/>
                <w:bCs/>
              </w:rPr>
              <w:t>Valor Total (R$)</w:t>
            </w:r>
          </w:p>
        </w:tc>
      </w:tr>
      <w:tr w:rsidR="00482846" w:rsidRPr="00DC0649" w14:paraId="7D1AF049" w14:textId="77777777" w:rsidTr="00F74662">
        <w:trPr>
          <w:trHeight w:val="759"/>
        </w:trPr>
        <w:tc>
          <w:tcPr>
            <w:tcW w:w="755" w:type="dxa"/>
            <w:shd w:val="clear" w:color="auto" w:fill="auto"/>
            <w:vAlign w:val="center"/>
          </w:tcPr>
          <w:p w14:paraId="79E2602C" w14:textId="77777777" w:rsidR="00482846" w:rsidRPr="00DC0649" w:rsidRDefault="00482846" w:rsidP="00482846">
            <w:pPr>
              <w:pStyle w:val="Corponico"/>
              <w:widowControl w:val="0"/>
              <w:suppressAutoHyphens w:val="0"/>
              <w:spacing w:before="120" w:after="120"/>
              <w:jc w:val="center"/>
              <w:rPr>
                <w:rFonts w:ascii="Arial" w:hAnsi="Arial" w:cs="Arial"/>
                <w:bCs/>
                <w:sz w:val="22"/>
                <w:szCs w:val="22"/>
              </w:rPr>
            </w:pPr>
            <w:r w:rsidRPr="00DC0649">
              <w:rPr>
                <w:rFonts w:ascii="Arial" w:hAnsi="Arial" w:cs="Arial"/>
                <w:bCs/>
                <w:sz w:val="22"/>
                <w:szCs w:val="22"/>
              </w:rPr>
              <w:t>1</w:t>
            </w:r>
          </w:p>
        </w:tc>
        <w:tc>
          <w:tcPr>
            <w:tcW w:w="839" w:type="dxa"/>
            <w:shd w:val="clear" w:color="auto" w:fill="auto"/>
            <w:vAlign w:val="center"/>
          </w:tcPr>
          <w:p w14:paraId="7C906454" w14:textId="77777777" w:rsidR="00482846" w:rsidRPr="00DC0649" w:rsidRDefault="00482846" w:rsidP="00482846">
            <w:pPr>
              <w:pStyle w:val="Corponico"/>
              <w:widowControl w:val="0"/>
              <w:suppressAutoHyphens w:val="0"/>
              <w:spacing w:before="120" w:after="120"/>
              <w:jc w:val="center"/>
              <w:rPr>
                <w:rFonts w:ascii="Arial" w:hAnsi="Arial" w:cs="Arial"/>
                <w:bCs/>
                <w:sz w:val="22"/>
                <w:szCs w:val="22"/>
              </w:rPr>
            </w:pPr>
            <w:proofErr w:type="spellStart"/>
            <w:r w:rsidRPr="00DC0649">
              <w:rPr>
                <w:rFonts w:ascii="Arial" w:hAnsi="Arial" w:cs="Arial"/>
                <w:bCs/>
                <w:sz w:val="22"/>
                <w:szCs w:val="22"/>
              </w:rPr>
              <w:t>und</w:t>
            </w:r>
            <w:proofErr w:type="spellEnd"/>
          </w:p>
        </w:tc>
        <w:tc>
          <w:tcPr>
            <w:tcW w:w="718" w:type="dxa"/>
            <w:shd w:val="clear" w:color="auto" w:fill="auto"/>
            <w:vAlign w:val="center"/>
          </w:tcPr>
          <w:p w14:paraId="4A65DD88" w14:textId="77777777" w:rsidR="00482846" w:rsidRPr="00DC0649" w:rsidRDefault="00482846" w:rsidP="00482846">
            <w:pPr>
              <w:pStyle w:val="Corponico"/>
              <w:widowControl w:val="0"/>
              <w:suppressAutoHyphens w:val="0"/>
              <w:spacing w:before="120" w:after="120"/>
              <w:jc w:val="center"/>
              <w:rPr>
                <w:rFonts w:ascii="Arial" w:hAnsi="Arial" w:cs="Arial"/>
                <w:bCs/>
                <w:sz w:val="22"/>
                <w:szCs w:val="22"/>
              </w:rPr>
            </w:pPr>
            <w:r w:rsidRPr="00DC0649">
              <w:rPr>
                <w:rFonts w:ascii="Arial" w:hAnsi="Arial" w:cs="Arial"/>
                <w:bCs/>
                <w:sz w:val="22"/>
                <w:szCs w:val="22"/>
              </w:rPr>
              <w:t>6</w:t>
            </w:r>
          </w:p>
        </w:tc>
        <w:tc>
          <w:tcPr>
            <w:tcW w:w="4761" w:type="dxa"/>
            <w:shd w:val="clear" w:color="auto" w:fill="auto"/>
            <w:vAlign w:val="center"/>
          </w:tcPr>
          <w:p w14:paraId="40F07D5A" w14:textId="77777777" w:rsidR="00482846" w:rsidRPr="00DC0649" w:rsidRDefault="00482846" w:rsidP="00482846">
            <w:pPr>
              <w:pStyle w:val="TRN2"/>
              <w:numPr>
                <w:ilvl w:val="0"/>
                <w:numId w:val="0"/>
              </w:numPr>
              <w:rPr>
                <w:color w:val="auto"/>
              </w:rPr>
            </w:pPr>
            <w:r w:rsidRPr="00DC0649">
              <w:rPr>
                <w:b/>
                <w:bCs/>
                <w:color w:val="auto"/>
              </w:rPr>
              <w:t>Forno micro-ondas</w:t>
            </w:r>
            <w:r w:rsidRPr="00DC0649">
              <w:rPr>
                <w:color w:val="auto"/>
              </w:rPr>
              <w:t>, com as seguintes especificações:</w:t>
            </w:r>
          </w:p>
          <w:p w14:paraId="6505C274" w14:textId="77777777" w:rsidR="00482846" w:rsidRPr="00DC0649" w:rsidRDefault="00482846" w:rsidP="00482846">
            <w:pPr>
              <w:pStyle w:val="TRN2"/>
              <w:numPr>
                <w:ilvl w:val="0"/>
                <w:numId w:val="0"/>
              </w:numPr>
              <w:spacing w:after="60" w:line="240" w:lineRule="auto"/>
              <w:rPr>
                <w:color w:val="auto"/>
              </w:rPr>
            </w:pPr>
            <w:r w:rsidRPr="00DC0649">
              <w:rPr>
                <w:color w:val="auto"/>
              </w:rPr>
              <w:t>- Cor branca;</w:t>
            </w:r>
          </w:p>
          <w:p w14:paraId="2901D766" w14:textId="77777777" w:rsidR="00482846" w:rsidRPr="00DC0649" w:rsidRDefault="00482846" w:rsidP="00482846">
            <w:pPr>
              <w:pStyle w:val="TRN2"/>
              <w:numPr>
                <w:ilvl w:val="0"/>
                <w:numId w:val="0"/>
              </w:numPr>
              <w:spacing w:after="60" w:line="240" w:lineRule="auto"/>
              <w:rPr>
                <w:color w:val="auto"/>
              </w:rPr>
            </w:pPr>
            <w:r w:rsidRPr="00DC0649">
              <w:rPr>
                <w:color w:val="auto"/>
              </w:rPr>
              <w:t>- Capacidade de ____ litros;</w:t>
            </w:r>
          </w:p>
          <w:p w14:paraId="46B1362D" w14:textId="77777777" w:rsidR="00482846" w:rsidRPr="00DC0649" w:rsidRDefault="00482846" w:rsidP="00482846">
            <w:pPr>
              <w:pStyle w:val="TRN2"/>
              <w:numPr>
                <w:ilvl w:val="0"/>
                <w:numId w:val="0"/>
              </w:numPr>
              <w:spacing w:after="60" w:line="240" w:lineRule="auto"/>
              <w:rPr>
                <w:color w:val="auto"/>
              </w:rPr>
            </w:pPr>
            <w:r w:rsidRPr="00DC0649">
              <w:rPr>
                <w:color w:val="auto"/>
              </w:rPr>
              <w:t>- Painel vertical do lado direito do usuário;</w:t>
            </w:r>
          </w:p>
          <w:p w14:paraId="17783930" w14:textId="77777777" w:rsidR="00482846" w:rsidRPr="00DC0649" w:rsidRDefault="00482846" w:rsidP="00482846">
            <w:pPr>
              <w:pStyle w:val="TRN2"/>
              <w:numPr>
                <w:ilvl w:val="0"/>
                <w:numId w:val="0"/>
              </w:numPr>
              <w:spacing w:after="60" w:line="240" w:lineRule="auto"/>
              <w:rPr>
                <w:color w:val="auto"/>
              </w:rPr>
            </w:pPr>
            <w:r w:rsidRPr="00DC0649">
              <w:rPr>
                <w:color w:val="auto"/>
              </w:rPr>
              <w:t>- Potência de ______ w;</w:t>
            </w:r>
          </w:p>
          <w:p w14:paraId="7A369BEF" w14:textId="77777777" w:rsidR="00482846" w:rsidRPr="00DC0649" w:rsidRDefault="00482846" w:rsidP="00482846">
            <w:pPr>
              <w:pStyle w:val="TRN2"/>
              <w:numPr>
                <w:ilvl w:val="0"/>
                <w:numId w:val="0"/>
              </w:numPr>
              <w:spacing w:after="60" w:line="240" w:lineRule="auto"/>
              <w:rPr>
                <w:color w:val="auto"/>
              </w:rPr>
            </w:pPr>
            <w:r w:rsidRPr="00DC0649">
              <w:rPr>
                <w:color w:val="auto"/>
              </w:rPr>
              <w:t>- Selo Procel “A”;</w:t>
            </w:r>
          </w:p>
          <w:p w14:paraId="1C091431" w14:textId="77777777" w:rsidR="00482846" w:rsidRPr="00DC0649" w:rsidRDefault="00482846" w:rsidP="00482846">
            <w:pPr>
              <w:pStyle w:val="TRN2"/>
              <w:numPr>
                <w:ilvl w:val="0"/>
                <w:numId w:val="0"/>
              </w:numPr>
              <w:spacing w:after="60" w:line="240" w:lineRule="auto"/>
              <w:rPr>
                <w:color w:val="auto"/>
              </w:rPr>
            </w:pPr>
            <w:r w:rsidRPr="00DC0649">
              <w:rPr>
                <w:color w:val="auto"/>
              </w:rPr>
              <w:t>- Trava de segurança;</w:t>
            </w:r>
          </w:p>
          <w:p w14:paraId="235852BA" w14:textId="77777777" w:rsidR="00482846" w:rsidRPr="00DC0649" w:rsidRDefault="00482846" w:rsidP="00482846">
            <w:pPr>
              <w:pStyle w:val="TRN2"/>
              <w:numPr>
                <w:ilvl w:val="0"/>
                <w:numId w:val="0"/>
              </w:numPr>
              <w:spacing w:after="60" w:line="240" w:lineRule="auto"/>
              <w:rPr>
                <w:color w:val="auto"/>
              </w:rPr>
            </w:pPr>
            <w:r w:rsidRPr="00DC0649">
              <w:rPr>
                <w:color w:val="auto"/>
              </w:rPr>
              <w:t>- Descongelamento;</w:t>
            </w:r>
          </w:p>
          <w:p w14:paraId="0E6A6285" w14:textId="77777777" w:rsidR="00482846" w:rsidRPr="00DC0649" w:rsidRDefault="00482846" w:rsidP="00482846">
            <w:pPr>
              <w:pStyle w:val="TRN2"/>
              <w:numPr>
                <w:ilvl w:val="0"/>
                <w:numId w:val="0"/>
              </w:numPr>
              <w:spacing w:after="60" w:line="240" w:lineRule="auto"/>
              <w:rPr>
                <w:color w:val="auto"/>
              </w:rPr>
            </w:pPr>
            <w:r w:rsidRPr="00DC0649">
              <w:rPr>
                <w:color w:val="auto"/>
              </w:rPr>
              <w:t>- Prato giratório de vidro;</w:t>
            </w:r>
          </w:p>
          <w:p w14:paraId="22523D98" w14:textId="77777777" w:rsidR="00482846" w:rsidRPr="00DC0649" w:rsidRDefault="00482846" w:rsidP="00482846">
            <w:pPr>
              <w:pStyle w:val="TRN2"/>
              <w:numPr>
                <w:ilvl w:val="0"/>
                <w:numId w:val="0"/>
              </w:numPr>
              <w:spacing w:after="60" w:line="240" w:lineRule="auto"/>
              <w:rPr>
                <w:color w:val="auto"/>
              </w:rPr>
            </w:pPr>
            <w:r w:rsidRPr="00DC0649">
              <w:rPr>
                <w:color w:val="auto"/>
              </w:rPr>
              <w:t>- Dimensões: largura de __ cm; profundidade de __ cm; e altura de __ cm;</w:t>
            </w:r>
          </w:p>
          <w:p w14:paraId="4811A950" w14:textId="77777777" w:rsidR="00482846" w:rsidRPr="00DC0649" w:rsidRDefault="00482846" w:rsidP="00482846">
            <w:pPr>
              <w:pStyle w:val="TRN2"/>
              <w:numPr>
                <w:ilvl w:val="0"/>
                <w:numId w:val="0"/>
              </w:numPr>
              <w:spacing w:after="60" w:line="240" w:lineRule="auto"/>
              <w:rPr>
                <w:color w:val="auto"/>
              </w:rPr>
            </w:pPr>
            <w:r w:rsidRPr="00DC0649">
              <w:rPr>
                <w:color w:val="auto"/>
              </w:rPr>
              <w:t>- Voltagem 220 v;</w:t>
            </w:r>
          </w:p>
          <w:p w14:paraId="68994BA2" w14:textId="77777777" w:rsidR="00482846" w:rsidRPr="00DC0649" w:rsidRDefault="00482846" w:rsidP="00482846">
            <w:pPr>
              <w:pStyle w:val="TRN2"/>
              <w:numPr>
                <w:ilvl w:val="0"/>
                <w:numId w:val="0"/>
              </w:numPr>
              <w:spacing w:after="60" w:line="240" w:lineRule="auto"/>
              <w:rPr>
                <w:color w:val="auto"/>
              </w:rPr>
            </w:pPr>
            <w:r w:rsidRPr="00DC0649">
              <w:rPr>
                <w:color w:val="auto"/>
              </w:rPr>
              <w:t>- Garantia com prazo de ___ (___) meses;</w:t>
            </w:r>
          </w:p>
          <w:p w14:paraId="5BF7836E" w14:textId="77777777" w:rsidR="00482846" w:rsidRPr="00DC0649" w:rsidRDefault="00482846" w:rsidP="00482846">
            <w:pPr>
              <w:pStyle w:val="TRN2"/>
              <w:numPr>
                <w:ilvl w:val="0"/>
                <w:numId w:val="0"/>
              </w:numPr>
              <w:spacing w:after="60" w:line="240" w:lineRule="auto"/>
              <w:rPr>
                <w:color w:val="auto"/>
              </w:rPr>
            </w:pPr>
            <w:r w:rsidRPr="00DC0649">
              <w:rPr>
                <w:color w:val="auto"/>
              </w:rPr>
              <w:t>- Manual de instruções na língua portuguesa;</w:t>
            </w:r>
          </w:p>
          <w:p w14:paraId="4179FD49" w14:textId="77777777" w:rsidR="00482846" w:rsidRPr="00DC0649" w:rsidRDefault="00482846" w:rsidP="00482846">
            <w:pPr>
              <w:pStyle w:val="TRN2"/>
              <w:numPr>
                <w:ilvl w:val="0"/>
                <w:numId w:val="0"/>
              </w:numPr>
              <w:spacing w:after="60" w:line="240" w:lineRule="auto"/>
              <w:rPr>
                <w:color w:val="auto"/>
              </w:rPr>
            </w:pPr>
            <w:r w:rsidRPr="00DC0649">
              <w:rPr>
                <w:b/>
                <w:bCs/>
                <w:color w:val="auto"/>
              </w:rPr>
              <w:t>Modelo:________________</w:t>
            </w:r>
          </w:p>
        </w:tc>
        <w:tc>
          <w:tcPr>
            <w:tcW w:w="1276" w:type="dxa"/>
            <w:vAlign w:val="center"/>
          </w:tcPr>
          <w:p w14:paraId="7FF6A9B0" w14:textId="77777777" w:rsidR="00482846" w:rsidRPr="00DC0649" w:rsidRDefault="00482846" w:rsidP="00482846">
            <w:pPr>
              <w:widowControl w:val="0"/>
              <w:spacing w:before="120" w:after="120"/>
              <w:jc w:val="center"/>
              <w:rPr>
                <w:rFonts w:ascii="Arial" w:hAnsi="Arial" w:cs="Arial"/>
                <w:b/>
                <w:bCs/>
              </w:rPr>
            </w:pPr>
            <w:r w:rsidRPr="00DC0649">
              <w:rPr>
                <w:rFonts w:ascii="Arial" w:hAnsi="Arial" w:cs="Arial"/>
                <w:b/>
                <w:bCs/>
              </w:rPr>
              <w:t>(*)</w:t>
            </w:r>
          </w:p>
        </w:tc>
        <w:tc>
          <w:tcPr>
            <w:tcW w:w="991" w:type="dxa"/>
            <w:vAlign w:val="center"/>
          </w:tcPr>
          <w:p w14:paraId="34D8D2C7" w14:textId="77777777" w:rsidR="00482846" w:rsidRPr="00DC0649" w:rsidRDefault="00482846" w:rsidP="00482846">
            <w:pPr>
              <w:widowControl w:val="0"/>
              <w:spacing w:before="120" w:after="120"/>
              <w:jc w:val="center"/>
              <w:rPr>
                <w:rFonts w:ascii="Arial" w:hAnsi="Arial" w:cs="Arial"/>
              </w:rPr>
            </w:pPr>
          </w:p>
        </w:tc>
      </w:tr>
      <w:tr w:rsidR="00482846" w:rsidRPr="00DC0649" w14:paraId="4CC42A73" w14:textId="77777777" w:rsidTr="00F74662">
        <w:trPr>
          <w:trHeight w:val="744"/>
        </w:trPr>
        <w:tc>
          <w:tcPr>
            <w:tcW w:w="8349" w:type="dxa"/>
            <w:gridSpan w:val="5"/>
            <w:shd w:val="clear" w:color="auto" w:fill="C4BC96"/>
            <w:vAlign w:val="center"/>
          </w:tcPr>
          <w:p w14:paraId="0D81121D" w14:textId="45EED4ED" w:rsidR="00482846" w:rsidRPr="00DC0649" w:rsidRDefault="00482846" w:rsidP="00482846">
            <w:pPr>
              <w:widowControl w:val="0"/>
              <w:spacing w:before="120" w:after="120"/>
              <w:jc w:val="right"/>
              <w:rPr>
                <w:rFonts w:ascii="Arial" w:hAnsi="Arial" w:cs="Arial"/>
                <w:b/>
              </w:rPr>
            </w:pPr>
            <w:r w:rsidRPr="00DC0649">
              <w:rPr>
                <w:rFonts w:ascii="Arial" w:hAnsi="Arial" w:cs="Arial"/>
                <w:b/>
              </w:rPr>
              <w:t>Valor Total (R$)</w:t>
            </w:r>
          </w:p>
        </w:tc>
        <w:tc>
          <w:tcPr>
            <w:tcW w:w="991" w:type="dxa"/>
            <w:shd w:val="clear" w:color="auto" w:fill="C4BC96"/>
            <w:vAlign w:val="center"/>
          </w:tcPr>
          <w:p w14:paraId="2BA0A419" w14:textId="77777777" w:rsidR="00482846" w:rsidRPr="00DC0649" w:rsidRDefault="00482846" w:rsidP="00482846">
            <w:pPr>
              <w:widowControl w:val="0"/>
              <w:spacing w:before="120" w:after="120"/>
              <w:jc w:val="center"/>
              <w:rPr>
                <w:rFonts w:ascii="Arial" w:hAnsi="Arial" w:cs="Arial"/>
                <w:b/>
              </w:rPr>
            </w:pPr>
          </w:p>
        </w:tc>
      </w:tr>
    </w:tbl>
    <w:p w14:paraId="1C9D4FAD" w14:textId="77777777" w:rsidR="00482846" w:rsidRPr="00DC0649" w:rsidRDefault="00482846" w:rsidP="00482846">
      <w:pPr>
        <w:widowControl w:val="0"/>
        <w:rPr>
          <w:rFonts w:ascii="Arial" w:hAnsi="Arial" w:cs="Arial"/>
          <w:i/>
        </w:rPr>
      </w:pPr>
      <w:r w:rsidRPr="00DC0649">
        <w:rPr>
          <w:rFonts w:ascii="Arial" w:hAnsi="Arial" w:cs="Arial"/>
          <w:b/>
          <w:i/>
        </w:rPr>
        <w:t>(*)</w:t>
      </w:r>
      <w:r w:rsidRPr="00DC0649">
        <w:rPr>
          <w:rFonts w:ascii="Arial" w:hAnsi="Arial" w:cs="Arial"/>
          <w:i/>
        </w:rPr>
        <w:t xml:space="preserve"> Valor a ser lançado no sistema compras.gov.</w:t>
      </w:r>
    </w:p>
    <w:p w14:paraId="4B64B517" w14:textId="77777777" w:rsidR="006A42FD" w:rsidRDefault="006A42FD" w:rsidP="00482846">
      <w:pPr>
        <w:widowControl w:val="0"/>
        <w:spacing w:before="120" w:after="120"/>
        <w:jc w:val="both"/>
        <w:rPr>
          <w:rFonts w:ascii="Arial" w:hAnsi="Arial" w:cs="Arial"/>
          <w:b/>
        </w:rPr>
      </w:pPr>
    </w:p>
    <w:p w14:paraId="1AD895F9" w14:textId="77777777" w:rsidR="006A42FD" w:rsidRDefault="006A42FD" w:rsidP="00482846">
      <w:pPr>
        <w:widowControl w:val="0"/>
        <w:spacing w:before="120" w:after="120"/>
        <w:jc w:val="both"/>
        <w:rPr>
          <w:rFonts w:ascii="Arial" w:hAnsi="Arial" w:cs="Arial"/>
          <w:b/>
        </w:rPr>
      </w:pPr>
    </w:p>
    <w:p w14:paraId="5A0667C7" w14:textId="7E9C4089" w:rsidR="00482846" w:rsidRPr="00DC0649" w:rsidRDefault="00482846" w:rsidP="00482846">
      <w:pPr>
        <w:widowControl w:val="0"/>
        <w:spacing w:before="120" w:after="120"/>
        <w:jc w:val="both"/>
        <w:rPr>
          <w:rFonts w:ascii="Arial" w:hAnsi="Arial" w:cs="Arial"/>
        </w:rPr>
      </w:pPr>
      <w:r w:rsidRPr="00DC0649">
        <w:rPr>
          <w:rFonts w:ascii="Arial" w:hAnsi="Arial" w:cs="Arial"/>
          <w:b/>
        </w:rPr>
        <w:t xml:space="preserve">Declaração - </w:t>
      </w:r>
      <w:r w:rsidRPr="00DC0649">
        <w:rPr>
          <w:rFonts w:ascii="Arial" w:hAnsi="Arial" w:cs="Arial"/>
        </w:rPr>
        <w:t>A [nome da proponente] declara que:</w:t>
      </w:r>
    </w:p>
    <w:p w14:paraId="36EE11E9" w14:textId="77777777" w:rsidR="006A42FD" w:rsidRDefault="006A42FD" w:rsidP="00482846">
      <w:pPr>
        <w:widowControl w:val="0"/>
        <w:jc w:val="both"/>
        <w:rPr>
          <w:rFonts w:ascii="Arial" w:hAnsi="Arial" w:cs="Arial"/>
          <w:bCs/>
        </w:rPr>
      </w:pPr>
    </w:p>
    <w:p w14:paraId="42C82585" w14:textId="1527E7A3" w:rsidR="00482846" w:rsidRPr="00DC0649" w:rsidRDefault="00482846" w:rsidP="00482846">
      <w:pPr>
        <w:widowControl w:val="0"/>
        <w:jc w:val="both"/>
        <w:rPr>
          <w:rFonts w:ascii="Arial" w:hAnsi="Arial" w:cs="Arial"/>
          <w:bCs/>
        </w:rPr>
      </w:pPr>
      <w:r w:rsidRPr="00DC0649">
        <w:rPr>
          <w:rFonts w:ascii="Arial" w:hAnsi="Arial" w:cs="Arial"/>
          <w:bCs/>
        </w:rPr>
        <w:t>1) Atenderá ao prazo para entrega dos produtos de no máximo 30 (trinta) dias corridos a partir do recebimento da Nota de Empenho;</w:t>
      </w:r>
    </w:p>
    <w:p w14:paraId="13542C32" w14:textId="77777777" w:rsidR="00482846" w:rsidRPr="00DC0649" w:rsidRDefault="00482846" w:rsidP="00482846">
      <w:pPr>
        <w:widowControl w:val="0"/>
        <w:jc w:val="both"/>
        <w:rPr>
          <w:rFonts w:ascii="Arial" w:hAnsi="Arial" w:cs="Arial"/>
          <w:bCs/>
        </w:rPr>
      </w:pPr>
    </w:p>
    <w:p w14:paraId="1F303B94" w14:textId="77777777" w:rsidR="00482846" w:rsidRPr="00DC0649" w:rsidRDefault="00482846" w:rsidP="00482846">
      <w:pPr>
        <w:widowControl w:val="0"/>
        <w:jc w:val="both"/>
        <w:rPr>
          <w:rFonts w:ascii="Arial" w:hAnsi="Arial" w:cs="Arial"/>
          <w:bCs/>
        </w:rPr>
      </w:pPr>
      <w:r w:rsidRPr="00DC0649">
        <w:rPr>
          <w:rFonts w:ascii="Arial" w:hAnsi="Arial" w:cs="Arial"/>
          <w:bCs/>
        </w:rPr>
        <w:t>2) O prazo de validade da proposta é de no mínimo de 60 (sessenta) dias corridos da data de sua apresentação definitiva;</w:t>
      </w:r>
    </w:p>
    <w:p w14:paraId="186A6633" w14:textId="77777777" w:rsidR="00482846" w:rsidRPr="00DC0649" w:rsidRDefault="00482846" w:rsidP="00482846">
      <w:pPr>
        <w:widowControl w:val="0"/>
        <w:ind w:left="1701" w:right="1701"/>
        <w:jc w:val="both"/>
        <w:rPr>
          <w:rFonts w:ascii="Arial" w:hAnsi="Arial" w:cs="Arial"/>
          <w:bCs/>
        </w:rPr>
      </w:pPr>
    </w:p>
    <w:p w14:paraId="44DF664E" w14:textId="75D85B74" w:rsidR="00482846" w:rsidRDefault="00482846" w:rsidP="00482846">
      <w:pPr>
        <w:widowControl w:val="0"/>
        <w:ind w:right="140"/>
        <w:jc w:val="both"/>
        <w:rPr>
          <w:rFonts w:ascii="Arial" w:hAnsi="Arial" w:cs="Arial"/>
          <w:bCs/>
        </w:rPr>
      </w:pPr>
      <w:r w:rsidRPr="00DC0649">
        <w:rPr>
          <w:rFonts w:ascii="Arial" w:hAnsi="Arial" w:cs="Arial"/>
          <w:bCs/>
        </w:rPr>
        <w:t>3) Atende aos requisitos previstos no art. 2° da Lei Distrital n° 4.770, de 22 de fevereiro de 2012</w:t>
      </w:r>
      <w:r w:rsidR="004E115A">
        <w:rPr>
          <w:rFonts w:ascii="Arial" w:hAnsi="Arial" w:cs="Arial"/>
          <w:bCs/>
        </w:rPr>
        <w:t>; e</w:t>
      </w:r>
    </w:p>
    <w:p w14:paraId="7E93D32B" w14:textId="77777777" w:rsidR="004E115A" w:rsidRDefault="004E115A" w:rsidP="00482846">
      <w:pPr>
        <w:widowControl w:val="0"/>
        <w:ind w:right="140"/>
        <w:jc w:val="both"/>
        <w:rPr>
          <w:rFonts w:ascii="Arial" w:hAnsi="Arial" w:cs="Arial"/>
          <w:bCs/>
        </w:rPr>
      </w:pPr>
    </w:p>
    <w:p w14:paraId="4420B6F8" w14:textId="0592389F" w:rsidR="004E115A" w:rsidRPr="00DC0649" w:rsidRDefault="004E115A" w:rsidP="00482846">
      <w:pPr>
        <w:widowControl w:val="0"/>
        <w:ind w:right="140"/>
        <w:jc w:val="both"/>
        <w:rPr>
          <w:rFonts w:ascii="Arial" w:hAnsi="Arial" w:cs="Arial"/>
          <w:bCs/>
        </w:rPr>
      </w:pPr>
      <w:r>
        <w:rPr>
          <w:rFonts w:ascii="Arial" w:hAnsi="Arial" w:cs="Arial"/>
          <w:bCs/>
        </w:rPr>
        <w:t>4) O equipamento proposto possui assistência técni</w:t>
      </w:r>
      <w:r w:rsidR="00F74662">
        <w:rPr>
          <w:rFonts w:ascii="Arial" w:hAnsi="Arial" w:cs="Arial"/>
          <w:bCs/>
        </w:rPr>
        <w:t>ca no Distrito Federal, localizada no seguinte endereço:__________________.</w:t>
      </w:r>
    </w:p>
    <w:p w14:paraId="49648584" w14:textId="77777777" w:rsidR="00482846" w:rsidRDefault="00482846" w:rsidP="00482846">
      <w:pPr>
        <w:widowControl w:val="0"/>
        <w:jc w:val="both"/>
        <w:rPr>
          <w:rFonts w:ascii="Arial" w:hAnsi="Arial" w:cs="Arial"/>
          <w:b/>
        </w:rPr>
      </w:pPr>
    </w:p>
    <w:p w14:paraId="2372A60B" w14:textId="77777777" w:rsidR="006A42FD" w:rsidRPr="00DC0649" w:rsidRDefault="006A42FD" w:rsidP="00482846">
      <w:pPr>
        <w:widowControl w:val="0"/>
        <w:jc w:val="both"/>
        <w:rPr>
          <w:rFonts w:ascii="Arial" w:hAnsi="Arial" w:cs="Arial"/>
          <w:b/>
        </w:rPr>
      </w:pPr>
    </w:p>
    <w:p w14:paraId="30630839" w14:textId="77777777" w:rsidR="00482846" w:rsidRPr="00DC0649" w:rsidRDefault="00482846" w:rsidP="00482846">
      <w:pPr>
        <w:widowControl w:val="0"/>
        <w:jc w:val="both"/>
        <w:rPr>
          <w:rFonts w:ascii="Arial" w:hAnsi="Arial" w:cs="Arial"/>
          <w:b/>
        </w:rPr>
      </w:pPr>
      <w:r w:rsidRPr="00DC0649">
        <w:rPr>
          <w:rFonts w:ascii="Arial" w:hAnsi="Arial" w:cs="Arial"/>
          <w:b/>
        </w:rPr>
        <w:t>Nome da Empresa:</w:t>
      </w:r>
    </w:p>
    <w:p w14:paraId="623F426E" w14:textId="77777777" w:rsidR="00482846" w:rsidRPr="00DC0649" w:rsidRDefault="00482846" w:rsidP="00482846">
      <w:pPr>
        <w:widowControl w:val="0"/>
        <w:jc w:val="both"/>
        <w:rPr>
          <w:rFonts w:ascii="Arial" w:hAnsi="Arial" w:cs="Arial"/>
          <w:b/>
        </w:rPr>
      </w:pPr>
      <w:r w:rsidRPr="00DC0649">
        <w:rPr>
          <w:rFonts w:ascii="Arial" w:hAnsi="Arial" w:cs="Arial"/>
          <w:b/>
        </w:rPr>
        <w:t>CNPJ:</w:t>
      </w:r>
    </w:p>
    <w:p w14:paraId="2FE459FE" w14:textId="77777777" w:rsidR="00482846" w:rsidRPr="00DC0649" w:rsidRDefault="00482846" w:rsidP="00482846">
      <w:pPr>
        <w:widowControl w:val="0"/>
        <w:jc w:val="both"/>
        <w:rPr>
          <w:rFonts w:ascii="Arial" w:hAnsi="Arial" w:cs="Arial"/>
          <w:b/>
        </w:rPr>
      </w:pPr>
      <w:r w:rsidRPr="00DC0649">
        <w:rPr>
          <w:rFonts w:ascii="Arial" w:hAnsi="Arial" w:cs="Arial"/>
          <w:b/>
        </w:rPr>
        <w:t>Endereço:</w:t>
      </w:r>
    </w:p>
    <w:p w14:paraId="665D2B8E" w14:textId="77777777" w:rsidR="00482846" w:rsidRPr="00DC0649" w:rsidRDefault="00482846" w:rsidP="00482846">
      <w:pPr>
        <w:widowControl w:val="0"/>
        <w:jc w:val="both"/>
        <w:rPr>
          <w:rFonts w:ascii="Arial" w:hAnsi="Arial" w:cs="Arial"/>
          <w:b/>
        </w:rPr>
      </w:pPr>
      <w:r w:rsidRPr="00DC0649">
        <w:rPr>
          <w:rFonts w:ascii="Arial" w:hAnsi="Arial" w:cs="Arial"/>
          <w:b/>
        </w:rPr>
        <w:t>Telefone/fax:</w:t>
      </w:r>
    </w:p>
    <w:p w14:paraId="1F5CCEF7" w14:textId="77777777" w:rsidR="00482846" w:rsidRPr="00DC0649" w:rsidRDefault="00482846" w:rsidP="00482846">
      <w:pPr>
        <w:widowControl w:val="0"/>
        <w:jc w:val="both"/>
        <w:rPr>
          <w:rFonts w:ascii="Arial" w:hAnsi="Arial" w:cs="Arial"/>
          <w:b/>
        </w:rPr>
      </w:pPr>
      <w:r w:rsidRPr="00DC0649">
        <w:rPr>
          <w:rFonts w:ascii="Arial" w:hAnsi="Arial" w:cs="Arial"/>
          <w:b/>
        </w:rPr>
        <w:t>Banco/agência/conta:</w:t>
      </w:r>
    </w:p>
    <w:p w14:paraId="467C8E2E" w14:textId="77777777" w:rsidR="00482846" w:rsidRPr="00DC0649" w:rsidRDefault="00482846" w:rsidP="00DC0649">
      <w:pPr>
        <w:widowControl w:val="0"/>
        <w:jc w:val="both"/>
        <w:rPr>
          <w:rFonts w:ascii="Arial" w:hAnsi="Arial" w:cs="Arial"/>
          <w:b/>
        </w:rPr>
      </w:pPr>
      <w:r w:rsidRPr="00DC0649">
        <w:rPr>
          <w:rFonts w:ascii="Arial" w:hAnsi="Arial" w:cs="Arial"/>
          <w:b/>
        </w:rPr>
        <w:t>E-mail:</w:t>
      </w:r>
      <w:bookmarkEnd w:id="1"/>
    </w:p>
    <w:sectPr w:rsidR="00482846" w:rsidRPr="00DC0649" w:rsidSect="001B4234">
      <w:headerReference w:type="default" r:id="rId25"/>
      <w:footerReference w:type="default" r:id="rId26"/>
      <w:footnotePr>
        <w:pos w:val="beneathText"/>
      </w:footnotePr>
      <w:pgSz w:w="11905" w:h="16837"/>
      <w:pgMar w:top="1701" w:right="1134" w:bottom="1134" w:left="1134"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498C5" w14:textId="77777777" w:rsidR="004A554F" w:rsidRDefault="004A554F">
      <w:r>
        <w:separator/>
      </w:r>
    </w:p>
  </w:endnote>
  <w:endnote w:type="continuationSeparator" w:id="0">
    <w:p w14:paraId="20352050" w14:textId="77777777" w:rsidR="004A554F" w:rsidRDefault="004A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9A00F" w14:textId="77777777" w:rsidR="00482846" w:rsidRPr="004503B0" w:rsidRDefault="00482846">
    <w:pPr>
      <w:pStyle w:val="Rodap"/>
      <w:ind w:right="360"/>
    </w:pPr>
    <w:r>
      <w:rPr>
        <w:noProof/>
      </w:rPr>
      <mc:AlternateContent>
        <mc:Choice Requires="wps">
          <w:drawing>
            <wp:anchor distT="0" distB="0" distL="0" distR="0" simplePos="0" relativeHeight="251656704" behindDoc="1" locked="0" layoutInCell="1" allowOverlap="1" wp14:anchorId="42D85593" wp14:editId="0057C23F">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0CEFE688" w14:textId="77777777" w:rsidR="00482846" w:rsidRDefault="00482846">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85593"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0CEFE688" w14:textId="77777777" w:rsidR="00482846" w:rsidRDefault="00482846">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3BAB0" w14:textId="77777777" w:rsidR="004A554F" w:rsidRDefault="004A554F">
      <w:r>
        <w:separator/>
      </w:r>
    </w:p>
  </w:footnote>
  <w:footnote w:type="continuationSeparator" w:id="0">
    <w:p w14:paraId="0FAF43C3" w14:textId="77777777" w:rsidR="004A554F" w:rsidRDefault="004A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BD58" w14:textId="77777777" w:rsidR="00482846" w:rsidRPr="00725FFF" w:rsidRDefault="00482846"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3FA6A8F7" wp14:editId="77ACE591">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00FCE989" w14:textId="77777777" w:rsidR="00482846" w:rsidRDefault="00482846" w:rsidP="00725FFF">
                          <w:pPr>
                            <w:spacing w:line="360" w:lineRule="auto"/>
                            <w:jc w:val="center"/>
                          </w:pPr>
                          <w:r>
                            <w:rPr>
                              <w:sz w:val="12"/>
                              <w:szCs w:val="12"/>
                              <w:lang w:val="en-US"/>
                            </w:rPr>
                            <w:t>TCDF – SELIP/SELIC</w:t>
                          </w:r>
                        </w:p>
                        <w:p w14:paraId="0197CFD7" w14:textId="77777777" w:rsidR="00482846" w:rsidRPr="006A42FD" w:rsidRDefault="00482846" w:rsidP="00725FFF">
                          <w:pPr>
                            <w:spacing w:after="100"/>
                          </w:pPr>
                          <w:r>
                            <w:rPr>
                              <w:sz w:val="12"/>
                              <w:szCs w:val="12"/>
                              <w:lang w:val="en-US"/>
                            </w:rPr>
                            <w:t>Proc</w:t>
                          </w:r>
                          <w:r w:rsidRPr="006A42FD">
                            <w:rPr>
                              <w:sz w:val="12"/>
                              <w:szCs w:val="12"/>
                              <w:lang w:val="en-US"/>
                            </w:rPr>
                            <w:t>. 1863/2024-10.</w:t>
                          </w:r>
                        </w:p>
                        <w:p w14:paraId="380D1EE2" w14:textId="77777777" w:rsidR="00482846" w:rsidRPr="006A42FD" w:rsidRDefault="00482846" w:rsidP="00725FFF">
                          <w:pPr>
                            <w:jc w:val="center"/>
                          </w:pPr>
                          <w:r w:rsidRPr="006A42FD">
                            <w:rPr>
                              <w:sz w:val="12"/>
                              <w:szCs w:val="12"/>
                              <w:lang w:val="en-US"/>
                            </w:rPr>
                            <w:t>Veridiana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6A8F7"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00FCE989" w14:textId="77777777" w:rsidR="00482846" w:rsidRDefault="00482846" w:rsidP="00725FFF">
                    <w:pPr>
                      <w:spacing w:line="360" w:lineRule="auto"/>
                      <w:jc w:val="center"/>
                    </w:pPr>
                    <w:r>
                      <w:rPr>
                        <w:sz w:val="12"/>
                        <w:szCs w:val="12"/>
                        <w:lang w:val="en-US"/>
                      </w:rPr>
                      <w:t>TCDF – SELIP/SELIC</w:t>
                    </w:r>
                  </w:p>
                  <w:p w14:paraId="0197CFD7" w14:textId="77777777" w:rsidR="00482846" w:rsidRPr="006A42FD" w:rsidRDefault="00482846" w:rsidP="00725FFF">
                    <w:pPr>
                      <w:spacing w:after="100"/>
                    </w:pPr>
                    <w:r>
                      <w:rPr>
                        <w:sz w:val="12"/>
                        <w:szCs w:val="12"/>
                        <w:lang w:val="en-US"/>
                      </w:rPr>
                      <w:t>Proc</w:t>
                    </w:r>
                    <w:r w:rsidRPr="006A42FD">
                      <w:rPr>
                        <w:sz w:val="12"/>
                        <w:szCs w:val="12"/>
                        <w:lang w:val="en-US"/>
                      </w:rPr>
                      <w:t>. 1863/2024-10.</w:t>
                    </w:r>
                  </w:p>
                  <w:p w14:paraId="380D1EE2" w14:textId="77777777" w:rsidR="00482846" w:rsidRPr="006A42FD" w:rsidRDefault="00482846" w:rsidP="00725FFF">
                    <w:pPr>
                      <w:jc w:val="center"/>
                    </w:pPr>
                    <w:r w:rsidRPr="006A42FD">
                      <w:rPr>
                        <w:sz w:val="12"/>
                        <w:szCs w:val="12"/>
                        <w:lang w:val="en-US"/>
                      </w:rPr>
                      <w:t>Veridiana</w:t>
                    </w:r>
                  </w:p>
                </w:txbxContent>
              </v:textbox>
              <w10:wrap anchorx="margin"/>
            </v:shape>
          </w:pict>
        </mc:Fallback>
      </mc:AlternateContent>
    </w:r>
    <w:r w:rsidRPr="00725FFF">
      <w:rPr>
        <w:rFonts w:ascii="Arial" w:hAnsi="Arial" w:cs="Arial"/>
        <w:b/>
        <w:smallCaps/>
        <w:noProof/>
        <w:sz w:val="22"/>
        <w:szCs w:val="22"/>
      </w:rPr>
      <w:drawing>
        <wp:anchor distT="0" distB="0" distL="114300" distR="114300" simplePos="0" relativeHeight="251660800" behindDoc="1" locked="0" layoutInCell="1" allowOverlap="1" wp14:anchorId="3EEFE3B6" wp14:editId="13FF96A9">
          <wp:simplePos x="0" y="0"/>
          <wp:positionH relativeFrom="column">
            <wp:posOffset>0</wp:posOffset>
          </wp:positionH>
          <wp:positionV relativeFrom="paragraph">
            <wp:posOffset>-635</wp:posOffset>
          </wp:positionV>
          <wp:extent cx="533400" cy="533400"/>
          <wp:effectExtent l="0" t="0" r="0" b="0"/>
          <wp:wrapNone/>
          <wp:docPr id="7"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725FFF">
      <w:rPr>
        <w:rFonts w:ascii="Arial" w:hAnsi="Arial" w:cs="Arial"/>
        <w:smallCaps/>
        <w:sz w:val="22"/>
        <w:szCs w:val="22"/>
      </w:rPr>
      <w:t>T</w:t>
    </w:r>
    <w:bookmarkStart w:id="7" w:name="_Hlk142935224"/>
    <w:r w:rsidRPr="00725FFF">
      <w:rPr>
        <w:rFonts w:ascii="Arial" w:hAnsi="Arial" w:cs="Arial"/>
        <w:smallCaps/>
        <w:sz w:val="22"/>
        <w:szCs w:val="22"/>
      </w:rPr>
      <w:t>ribunal de Contas do Distrito Federal</w:t>
    </w:r>
  </w:p>
  <w:p w14:paraId="567AA9AA" w14:textId="77777777" w:rsidR="00482846" w:rsidRPr="00725FFF" w:rsidRDefault="00482846"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3ACBD0A6" w14:textId="77777777" w:rsidR="00482846" w:rsidRPr="00725FFF" w:rsidRDefault="00482846"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7"/>
  <w:p w14:paraId="38104DBE" w14:textId="77777777" w:rsidR="00482846" w:rsidRDefault="00482846">
    <w:pPr>
      <w:pStyle w:val="Cabealho"/>
      <w:ind w:left="1418"/>
    </w:pPr>
    <w:r>
      <w:rPr>
        <w:noProof/>
      </w:rPr>
      <mc:AlternateContent>
        <mc:Choice Requires="wps">
          <w:drawing>
            <wp:anchor distT="0" distB="0" distL="114300" distR="114300" simplePos="0" relativeHeight="251658752" behindDoc="0" locked="0" layoutInCell="1" allowOverlap="1" wp14:anchorId="4F438731" wp14:editId="6CA64CAC">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7CB35D9B" w14:textId="118A574A" w:rsidR="00482846" w:rsidRPr="004B5596" w:rsidRDefault="00482846"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1D1F41">
                            <w:rPr>
                              <w:rFonts w:ascii="Arial" w:eastAsia="Calibri" w:hAnsi="Arial"/>
                              <w:noProof/>
                              <w:sz w:val="16"/>
                              <w:szCs w:val="16"/>
                            </w:rPr>
                            <w:instrText>168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1D1F41">
                            <w:rPr>
                              <w:rFonts w:ascii="Arial" w:eastAsia="Calibri" w:hAnsi="Arial"/>
                              <w:noProof/>
                              <w:sz w:val="16"/>
                              <w:szCs w:val="16"/>
                            </w:rPr>
                            <w:t>24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1D1F41">
                            <w:fldChar w:fldCharType="begin"/>
                          </w:r>
                          <w:r w:rsidR="001D1F41">
                            <w:instrText xml:space="preserve"> NUMPAGES   \* MERGEFORMAT </w:instrText>
                          </w:r>
                          <w:r w:rsidR="001D1F41">
                            <w:fldChar w:fldCharType="separate"/>
                          </w:r>
                          <w:r w:rsidRPr="00812557">
                            <w:rPr>
                              <w:rFonts w:ascii="Arial" w:eastAsia="Calibri" w:hAnsi="Arial"/>
                              <w:noProof/>
                              <w:sz w:val="16"/>
                              <w:szCs w:val="16"/>
                            </w:rPr>
                            <w:t>14</w:t>
                          </w:r>
                          <w:r w:rsidR="001D1F41">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438731"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7CB35D9B" w14:textId="118A574A" w:rsidR="00482846" w:rsidRPr="004B5596" w:rsidRDefault="00482846"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1D1F41">
                      <w:rPr>
                        <w:rFonts w:ascii="Arial" w:eastAsia="Calibri" w:hAnsi="Arial"/>
                        <w:noProof/>
                        <w:sz w:val="16"/>
                        <w:szCs w:val="16"/>
                      </w:rPr>
                      <w:instrText>168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1D1F41">
                      <w:rPr>
                        <w:rFonts w:ascii="Arial" w:eastAsia="Calibri" w:hAnsi="Arial"/>
                        <w:noProof/>
                        <w:sz w:val="16"/>
                        <w:szCs w:val="16"/>
                      </w:rPr>
                      <w:t>24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1D1F41">
                      <w:fldChar w:fldCharType="begin"/>
                    </w:r>
                    <w:r w:rsidR="001D1F41">
                      <w:instrText xml:space="preserve"> NUMPAGES   \* MERGEFORMAT </w:instrText>
                    </w:r>
                    <w:r w:rsidR="001D1F41">
                      <w:fldChar w:fldCharType="separate"/>
                    </w:r>
                    <w:r w:rsidRPr="00812557">
                      <w:rPr>
                        <w:rFonts w:ascii="Arial" w:eastAsia="Calibri" w:hAnsi="Arial"/>
                        <w:noProof/>
                        <w:sz w:val="16"/>
                        <w:szCs w:val="16"/>
                      </w:rPr>
                      <w:t>14</w:t>
                    </w:r>
                    <w:r w:rsidR="001D1F41">
                      <w:rPr>
                        <w:rFonts w:ascii="Arial" w:eastAsia="Calibri" w:hAnsi="Arial"/>
                        <w:noProof/>
                        <w:sz w:val="16"/>
                        <w:szCs w:val="16"/>
                      </w:rPr>
                      <w:fldChar w:fldCharType="end"/>
                    </w:r>
                  </w:p>
                </w:txbxContent>
              </v:textbox>
              <w10:wrap anchorx="margin"/>
            </v:shape>
          </w:pict>
        </mc:Fallback>
      </mc:AlternateContent>
    </w:r>
  </w:p>
  <w:p w14:paraId="648338E7" w14:textId="77777777" w:rsidR="00482846" w:rsidRDefault="004828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7BD86C4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1"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FF3D7C"/>
    <w:multiLevelType w:val="multilevel"/>
    <w:tmpl w:val="1BCE04EA"/>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b w:val="0"/>
        <w:bCs/>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5"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6"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27"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29"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39450977">
    <w:abstractNumId w:val="0"/>
  </w:num>
  <w:num w:numId="2" w16cid:durableId="1355808799">
    <w:abstractNumId w:val="31"/>
  </w:num>
  <w:num w:numId="3" w16cid:durableId="734738269">
    <w:abstractNumId w:val="22"/>
  </w:num>
  <w:num w:numId="4" w16cid:durableId="2074692221">
    <w:abstractNumId w:val="24"/>
  </w:num>
  <w:num w:numId="5" w16cid:durableId="426927381">
    <w:abstractNumId w:val="3"/>
  </w:num>
  <w:num w:numId="6" w16cid:durableId="834146508">
    <w:abstractNumId w:val="13"/>
  </w:num>
  <w:num w:numId="7" w16cid:durableId="714502705">
    <w:abstractNumId w:val="7"/>
  </w:num>
  <w:num w:numId="8" w16cid:durableId="1784617010">
    <w:abstractNumId w:val="12"/>
  </w:num>
  <w:num w:numId="9" w16cid:durableId="684868363">
    <w:abstractNumId w:val="15"/>
  </w:num>
  <w:num w:numId="10" w16cid:durableId="1045451468">
    <w:abstractNumId w:val="8"/>
  </w:num>
  <w:num w:numId="11" w16cid:durableId="206525200">
    <w:abstractNumId w:val="9"/>
  </w:num>
  <w:num w:numId="12" w16cid:durableId="1765880256">
    <w:abstractNumId w:val="21"/>
  </w:num>
  <w:num w:numId="13" w16cid:durableId="713966655">
    <w:abstractNumId w:val="29"/>
  </w:num>
  <w:num w:numId="14" w16cid:durableId="60713943">
    <w:abstractNumId w:val="19"/>
  </w:num>
  <w:num w:numId="15" w16cid:durableId="671106054">
    <w:abstractNumId w:val="23"/>
  </w:num>
  <w:num w:numId="16" w16cid:durableId="2096121203">
    <w:abstractNumId w:val="22"/>
  </w:num>
  <w:num w:numId="17" w16cid:durableId="1140345741">
    <w:abstractNumId w:val="30"/>
  </w:num>
  <w:num w:numId="18" w16cid:durableId="509029802">
    <w:abstractNumId w:val="6"/>
  </w:num>
  <w:num w:numId="19" w16cid:durableId="2042975711">
    <w:abstractNumId w:val="14"/>
  </w:num>
  <w:num w:numId="20" w16cid:durableId="140393151">
    <w:abstractNumId w:val="16"/>
  </w:num>
  <w:num w:numId="21" w16cid:durableId="377826048">
    <w:abstractNumId w:val="27"/>
  </w:num>
  <w:num w:numId="22" w16cid:durableId="1006902336">
    <w:abstractNumId w:val="11"/>
  </w:num>
  <w:num w:numId="23" w16cid:durableId="1673068779">
    <w:abstractNumId w:val="25"/>
  </w:num>
  <w:num w:numId="24" w16cid:durableId="2036616258">
    <w:abstractNumId w:val="17"/>
  </w:num>
  <w:num w:numId="25" w16cid:durableId="1146319262">
    <w:abstractNumId w:val="20"/>
  </w:num>
  <w:num w:numId="26" w16cid:durableId="1644117798">
    <w:abstractNumId w:val="4"/>
  </w:num>
  <w:num w:numId="27" w16cid:durableId="1591546627">
    <w:abstractNumId w:val="10"/>
  </w:num>
  <w:num w:numId="28" w16cid:durableId="1951476195">
    <w:abstractNumId w:val="18"/>
  </w:num>
  <w:num w:numId="29" w16cid:durableId="1890653760">
    <w:abstractNumId w:val="1"/>
  </w:num>
  <w:num w:numId="30" w16cid:durableId="132216075">
    <w:abstractNumId w:val="0"/>
  </w:num>
  <w:num w:numId="31" w16cid:durableId="1415205258">
    <w:abstractNumId w:val="5"/>
  </w:num>
  <w:num w:numId="32" w16cid:durableId="1194802294">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50"/>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615"/>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0F7D61"/>
    <w:rsid w:val="00102AC2"/>
    <w:rsid w:val="00103044"/>
    <w:rsid w:val="00103415"/>
    <w:rsid w:val="001056BC"/>
    <w:rsid w:val="001059AF"/>
    <w:rsid w:val="00106FEF"/>
    <w:rsid w:val="0010748C"/>
    <w:rsid w:val="001130E0"/>
    <w:rsid w:val="0011356C"/>
    <w:rsid w:val="001225E2"/>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4234"/>
    <w:rsid w:val="001B52E4"/>
    <w:rsid w:val="001B7CC3"/>
    <w:rsid w:val="001C10A6"/>
    <w:rsid w:val="001D1F41"/>
    <w:rsid w:val="001D23B9"/>
    <w:rsid w:val="001D2FA8"/>
    <w:rsid w:val="001D40BB"/>
    <w:rsid w:val="001D4C94"/>
    <w:rsid w:val="001E2785"/>
    <w:rsid w:val="001E3A26"/>
    <w:rsid w:val="001E43F1"/>
    <w:rsid w:val="001E4F56"/>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2846"/>
    <w:rsid w:val="00486A00"/>
    <w:rsid w:val="00487C36"/>
    <w:rsid w:val="0049011C"/>
    <w:rsid w:val="00492B6D"/>
    <w:rsid w:val="00495DCE"/>
    <w:rsid w:val="004A1F17"/>
    <w:rsid w:val="004A554F"/>
    <w:rsid w:val="004C0C45"/>
    <w:rsid w:val="004C1F5B"/>
    <w:rsid w:val="004C3DD0"/>
    <w:rsid w:val="004C5255"/>
    <w:rsid w:val="004C736D"/>
    <w:rsid w:val="004D03EC"/>
    <w:rsid w:val="004D05B0"/>
    <w:rsid w:val="004D0FF9"/>
    <w:rsid w:val="004D178C"/>
    <w:rsid w:val="004D262C"/>
    <w:rsid w:val="004D7BFD"/>
    <w:rsid w:val="004D7E00"/>
    <w:rsid w:val="004E115A"/>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52D9"/>
    <w:rsid w:val="005B6FC7"/>
    <w:rsid w:val="005C2881"/>
    <w:rsid w:val="005C4320"/>
    <w:rsid w:val="005D3FCA"/>
    <w:rsid w:val="005D5988"/>
    <w:rsid w:val="005D742C"/>
    <w:rsid w:val="005E1F29"/>
    <w:rsid w:val="005E39F1"/>
    <w:rsid w:val="005E41D6"/>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0F7F"/>
    <w:rsid w:val="006A42FD"/>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3FC1"/>
    <w:rsid w:val="00745073"/>
    <w:rsid w:val="007453BF"/>
    <w:rsid w:val="00747ABC"/>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1A3C"/>
    <w:rsid w:val="00873B32"/>
    <w:rsid w:val="00874116"/>
    <w:rsid w:val="00876F24"/>
    <w:rsid w:val="00877221"/>
    <w:rsid w:val="008810DA"/>
    <w:rsid w:val="0088114E"/>
    <w:rsid w:val="00883F57"/>
    <w:rsid w:val="0088471F"/>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05F3E"/>
    <w:rsid w:val="00907806"/>
    <w:rsid w:val="009142F1"/>
    <w:rsid w:val="009154DF"/>
    <w:rsid w:val="009165E7"/>
    <w:rsid w:val="009179D7"/>
    <w:rsid w:val="009217B0"/>
    <w:rsid w:val="00921D7E"/>
    <w:rsid w:val="00925D30"/>
    <w:rsid w:val="00925DF3"/>
    <w:rsid w:val="00927719"/>
    <w:rsid w:val="00930C0D"/>
    <w:rsid w:val="009366F4"/>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257F"/>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4FB5"/>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37DE6"/>
    <w:rsid w:val="00C5271B"/>
    <w:rsid w:val="00C52AEE"/>
    <w:rsid w:val="00C53766"/>
    <w:rsid w:val="00C54C47"/>
    <w:rsid w:val="00C5756A"/>
    <w:rsid w:val="00C6033C"/>
    <w:rsid w:val="00C60F7C"/>
    <w:rsid w:val="00C610FA"/>
    <w:rsid w:val="00C61FC9"/>
    <w:rsid w:val="00C633A3"/>
    <w:rsid w:val="00C63445"/>
    <w:rsid w:val="00C64FF2"/>
    <w:rsid w:val="00C65929"/>
    <w:rsid w:val="00C66850"/>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5D0F"/>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649"/>
    <w:rsid w:val="00DC099F"/>
    <w:rsid w:val="00DC0B19"/>
    <w:rsid w:val="00DC64C4"/>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06DFD"/>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74662"/>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3CC0"/>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101C"/>
  <w15:docId w15:val="{C749ED79-AAE5-4CF2-876D-D1BCF040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econ.gab@tc.df.gov.br" TargetMode="External"/><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mailto:wvitor@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ormas.leg.br/?urn=urn:lex:br:federal:constituicao:1988-10-05;19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1.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idiana\Downloads\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07269-6664-4D31-8F56-07C08C44D167}">
  <ds:schemaRefs>
    <ds:schemaRef ds:uri="http://schemas.openxmlformats.org/officeDocument/2006/bibliography"/>
  </ds:schemaRefs>
</ds:datastoreItem>
</file>

<file path=customXml/itemProps2.xml><?xml version="1.0" encoding="utf-8"?>
<ds:datastoreItem xmlns:ds="http://schemas.openxmlformats.org/officeDocument/2006/customXml" ds:itemID="{6350DCF1-DCBE-4650-A883-45C199A9CBFF}">
  <ds:schemaRefs>
    <ds:schemaRef ds:uri="http://purl.org/dc/elements/1.1/"/>
    <ds:schemaRef ds:uri="a6d483d6-7cde-454f-9700-1dca77a6785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http://schemas.microsoft.com/office/2006/metadata/properties"/>
    <ds:schemaRef ds:uri="5f1ce42f-c57e-4699-9768-bf8c2a029303"/>
  </ds:schemaRefs>
</ds:datastoreItem>
</file>

<file path=customXml/itemProps3.xml><?xml version="1.0" encoding="utf-8"?>
<ds:datastoreItem xmlns:ds="http://schemas.openxmlformats.org/officeDocument/2006/customXml" ds:itemID="{312F71B2-62AF-4D9F-B816-4601F11D714D}"/>
</file>

<file path=customXml/itemProps4.xml><?xml version="1.0" encoding="utf-8"?>
<ds:datastoreItem xmlns:ds="http://schemas.openxmlformats.org/officeDocument/2006/customXml" ds:itemID="{613417E7-7621-4A23-9619-721A997DE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159</TotalTime>
  <Pages>25</Pages>
  <Words>7003</Words>
  <Characters>37819</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44733</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Veridiana</dc:creator>
  <cp:lastModifiedBy>Alessandra Ribeiro Astuti</cp:lastModifiedBy>
  <cp:revision>15</cp:revision>
  <cp:lastPrinted>2024-05-16T21:28:00Z</cp:lastPrinted>
  <dcterms:created xsi:type="dcterms:W3CDTF">2024-04-29T16:27:00Z</dcterms:created>
  <dcterms:modified xsi:type="dcterms:W3CDTF">2024-05-16T21:29:00Z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