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CFCFBC7"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89D135F"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20F7EA1B"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053DA16" w14:textId="0D9A7886"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w:t>
            </w:r>
            <w:proofErr w:type="gramStart"/>
            <w:r w:rsidR="0090535B" w:rsidRPr="00B45AA9">
              <w:rPr>
                <w:rFonts w:ascii="Arial" w:eastAsia="Calibri" w:hAnsi="Arial" w:cs="Arial"/>
                <w:b/>
                <w:sz w:val="22"/>
                <w:szCs w:val="22"/>
              </w:rPr>
              <w:t>N.º</w:t>
            </w:r>
            <w:proofErr w:type="gramEnd"/>
            <w:r w:rsidR="00C84F25">
              <w:rPr>
                <w:rFonts w:ascii="Arial" w:eastAsia="Calibri" w:hAnsi="Arial" w:cs="Arial"/>
                <w:b/>
                <w:sz w:val="22"/>
                <w:szCs w:val="22"/>
              </w:rPr>
              <w:t xml:space="preserve"> </w:t>
            </w:r>
            <w:r w:rsidR="009A0BB9">
              <w:rPr>
                <w:rFonts w:ascii="Arial" w:eastAsia="Calibri" w:hAnsi="Arial" w:cs="Arial"/>
                <w:b/>
                <w:sz w:val="22"/>
                <w:szCs w:val="22"/>
              </w:rPr>
              <w:t>90008</w:t>
            </w:r>
            <w:r w:rsidR="0090535B" w:rsidRPr="00B45AA9">
              <w:rPr>
                <w:rFonts w:ascii="Arial" w:eastAsia="Calibri" w:hAnsi="Arial" w:cs="Arial"/>
                <w:b/>
                <w:sz w:val="22"/>
                <w:szCs w:val="22"/>
              </w:rPr>
              <w:t>/20</w:t>
            </w:r>
            <w:r w:rsidR="00AB7397">
              <w:rPr>
                <w:rFonts w:ascii="Arial" w:eastAsia="Calibri" w:hAnsi="Arial" w:cs="Arial"/>
                <w:b/>
                <w:sz w:val="22"/>
                <w:szCs w:val="22"/>
              </w:rPr>
              <w:t>24</w:t>
            </w:r>
          </w:p>
          <w:p w14:paraId="2BE23AD6"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123E8DCD"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61DCBECF"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6C910375" w14:textId="77777777" w:rsidR="0090535B" w:rsidRPr="00B45AA9"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5AA9">
              <w:rPr>
                <w:rFonts w:ascii="Arial" w:hAnsi="Arial" w:cs="Arial"/>
                <w:sz w:val="22"/>
                <w:szCs w:val="22"/>
              </w:rPr>
              <w:t xml:space="preserve">Contratação </w:t>
            </w:r>
            <w:r w:rsidRPr="00C84F25">
              <w:rPr>
                <w:rFonts w:ascii="Arial" w:hAnsi="Arial" w:cs="Arial"/>
                <w:sz w:val="22"/>
                <w:szCs w:val="22"/>
              </w:rPr>
              <w:t xml:space="preserve">de empresa especializada para </w:t>
            </w:r>
            <w:r w:rsidR="008B4D4C" w:rsidRPr="00C84F25">
              <w:rPr>
                <w:rFonts w:ascii="Arial" w:hAnsi="Arial" w:cs="Arial"/>
                <w:sz w:val="22"/>
                <w:szCs w:val="22"/>
              </w:rPr>
              <w:t xml:space="preserve">a prestação de serviços de programação visual, </w:t>
            </w:r>
            <w:r w:rsidR="008B4D4C" w:rsidRPr="00C84F25">
              <w:rPr>
                <w:rFonts w:ascii="Arial" w:hAnsi="Arial" w:cs="Arial"/>
                <w:sz w:val="22"/>
                <w:szCs w:val="22"/>
                <w:u w:val="single"/>
              </w:rPr>
              <w:t>sob demanda</w:t>
            </w:r>
            <w:r w:rsidR="008B4D4C" w:rsidRPr="00C84F25">
              <w:rPr>
                <w:rFonts w:ascii="Arial" w:hAnsi="Arial" w:cs="Arial"/>
                <w:sz w:val="22"/>
                <w:szCs w:val="22"/>
              </w:rPr>
              <w:t>,</w:t>
            </w:r>
            <w:r w:rsidR="008B4D4C" w:rsidRPr="00C84F25">
              <w:rPr>
                <w:rFonts w:ascii="Arial" w:hAnsi="Arial" w:cs="Arial"/>
                <w:sz w:val="24"/>
                <w:szCs w:val="24"/>
              </w:rPr>
              <w:t xml:space="preserve"> </w:t>
            </w:r>
            <w:r w:rsidR="00C53766" w:rsidRPr="00C84F25">
              <w:rPr>
                <w:rFonts w:ascii="Arial" w:eastAsia="Bitstream Vera Sans" w:hAnsi="Arial" w:cs="Arial"/>
                <w:sz w:val="22"/>
                <w:szCs w:val="22"/>
              </w:rPr>
              <w:t>para o atendimento das necessidades do Tribunal de Contas do Distrito Federal (TCDF)</w:t>
            </w:r>
            <w:r w:rsidRPr="00C84F25">
              <w:rPr>
                <w:rFonts w:ascii="Arial" w:hAnsi="Arial" w:cs="Arial"/>
                <w:sz w:val="22"/>
                <w:szCs w:val="22"/>
              </w:rPr>
              <w:t>.</w:t>
            </w:r>
          </w:p>
        </w:tc>
      </w:tr>
      <w:tr w:rsidR="00B45AA9" w:rsidRPr="00B45AA9" w14:paraId="2236B71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4D2B357"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292C44E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81BE1AD" w14:textId="38494581" w:rsidR="0090535B" w:rsidRPr="00B45AA9" w:rsidRDefault="0090535B" w:rsidP="009A0BB9">
            <w:pPr>
              <w:pStyle w:val="Corpodetexto"/>
              <w:spacing w:before="60" w:after="60"/>
              <w:ind w:left="42"/>
            </w:pPr>
            <w:r w:rsidRPr="00B45AA9">
              <w:rPr>
                <w:rFonts w:ascii="Arial" w:eastAsia="Calibri" w:hAnsi="Arial" w:cs="Arial"/>
                <w:b/>
                <w:sz w:val="22"/>
                <w:szCs w:val="22"/>
              </w:rPr>
              <w:t xml:space="preserve">DATA: </w:t>
            </w:r>
            <w:r w:rsidR="009A0BB9">
              <w:rPr>
                <w:rFonts w:ascii="Arial" w:eastAsia="Calibri" w:hAnsi="Arial" w:cs="Arial"/>
                <w:b/>
                <w:sz w:val="22"/>
                <w:szCs w:val="22"/>
              </w:rPr>
              <w:t>19.02</w:t>
            </w:r>
            <w:r w:rsidR="00C84F25">
              <w:rPr>
                <w:rFonts w:ascii="Arial" w:eastAsia="Calibri" w:hAnsi="Arial" w:cs="Arial"/>
                <w:b/>
                <w:sz w:val="22"/>
                <w:szCs w:val="22"/>
              </w:rPr>
              <w:t>.2024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0AD7347" w14:textId="283E206B"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C84F25">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7060639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25D4C02" w14:textId="77777777" w:rsidR="0090535B" w:rsidRPr="00C84F25" w:rsidRDefault="0090535B" w:rsidP="00420941">
            <w:pPr>
              <w:pStyle w:val="Corpodetexto"/>
              <w:spacing w:before="60" w:after="60"/>
              <w:ind w:left="42"/>
            </w:pPr>
            <w:r w:rsidRPr="00C84F25">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039B1A1" w14:textId="77777777" w:rsidR="0090535B" w:rsidRPr="00C84F25" w:rsidRDefault="009A0BB9" w:rsidP="00420941">
            <w:pPr>
              <w:pStyle w:val="Corponico"/>
              <w:spacing w:before="60" w:after="60"/>
              <w:rPr>
                <w:rFonts w:ascii="Arial" w:eastAsia="Calibri" w:hAnsi="Arial" w:cs="Arial"/>
                <w:b/>
                <w:sz w:val="22"/>
                <w:szCs w:val="22"/>
              </w:rPr>
            </w:pPr>
            <w:hyperlink r:id="rId11" w:history="1">
              <w:r w:rsidR="000C188F" w:rsidRPr="00C84F25">
                <w:rPr>
                  <w:rStyle w:val="Hyperlink"/>
                  <w:rFonts w:ascii="Arial" w:hAnsi="Arial" w:cs="Arial"/>
                  <w:bCs/>
                  <w:color w:val="auto"/>
                  <w:sz w:val="22"/>
                  <w:szCs w:val="22"/>
                </w:rPr>
                <w:t>www.gov.br/compras</w:t>
              </w:r>
            </w:hyperlink>
          </w:p>
        </w:tc>
      </w:tr>
      <w:tr w:rsidR="00B45AA9" w:rsidRPr="00B45AA9" w14:paraId="55693C8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CD8E26F" w14:textId="77777777" w:rsidR="0090535B" w:rsidRPr="00C84F25" w:rsidRDefault="0090535B" w:rsidP="00420941">
            <w:pPr>
              <w:pStyle w:val="Corponico"/>
              <w:spacing w:before="60" w:after="60"/>
              <w:ind w:left="42"/>
            </w:pPr>
            <w:r w:rsidRPr="00C84F25">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7382AE" w14:textId="36DD3D82" w:rsidR="0090535B" w:rsidRPr="00C84F25" w:rsidRDefault="008B4D4C" w:rsidP="00420941">
            <w:pPr>
              <w:pStyle w:val="Corpodetexto"/>
              <w:spacing w:before="60" w:after="60"/>
              <w:rPr>
                <w:rFonts w:ascii="Arial" w:hAnsi="Arial" w:cs="Arial"/>
                <w:sz w:val="22"/>
                <w:szCs w:val="22"/>
              </w:rPr>
            </w:pPr>
            <w:r w:rsidRPr="00C84F25">
              <w:rPr>
                <w:rFonts w:ascii="Arial" w:hAnsi="Arial" w:cs="Arial"/>
                <w:b/>
                <w:bCs/>
                <w:sz w:val="24"/>
                <w:szCs w:val="24"/>
              </w:rPr>
              <w:t>00600-00008685/2023-69</w:t>
            </w:r>
          </w:p>
        </w:tc>
      </w:tr>
      <w:tr w:rsidR="00B45AA9" w:rsidRPr="00B45AA9" w14:paraId="2602110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144EA47" w14:textId="77777777" w:rsidR="0090535B" w:rsidRPr="00C84F25" w:rsidRDefault="0090535B" w:rsidP="00420941">
            <w:pPr>
              <w:pStyle w:val="Corpodetexto"/>
              <w:spacing w:before="60" w:after="60"/>
              <w:ind w:left="42"/>
            </w:pPr>
            <w:r w:rsidRPr="00C84F25">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BDC85B4" w14:textId="77777777" w:rsidR="0090535B" w:rsidRPr="00C84F25" w:rsidRDefault="00843431" w:rsidP="00420941">
            <w:pPr>
              <w:pStyle w:val="Corpodetexto"/>
              <w:spacing w:before="60" w:after="60"/>
              <w:rPr>
                <w:rFonts w:ascii="Arial" w:hAnsi="Arial" w:cs="Arial"/>
                <w:sz w:val="22"/>
                <w:szCs w:val="22"/>
              </w:rPr>
            </w:pPr>
            <w:r w:rsidRPr="00C84F25">
              <w:rPr>
                <w:rFonts w:ascii="Arial" w:eastAsia="Calibri" w:hAnsi="Arial" w:cs="Arial"/>
                <w:b/>
                <w:sz w:val="22"/>
                <w:szCs w:val="22"/>
              </w:rPr>
              <w:t xml:space="preserve">R$ </w:t>
            </w:r>
            <w:r w:rsidR="008B4D4C" w:rsidRPr="00C84F25">
              <w:rPr>
                <w:rFonts w:ascii="Arial" w:hAnsi="Arial" w:cs="Arial"/>
                <w:b/>
                <w:bCs/>
                <w:sz w:val="24"/>
                <w:szCs w:val="24"/>
              </w:rPr>
              <w:t>41.032,90</w:t>
            </w:r>
          </w:p>
        </w:tc>
      </w:tr>
      <w:tr w:rsidR="008B4D4C" w:rsidRPr="00B45AA9" w14:paraId="14D6D4D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854DE37" w14:textId="77777777" w:rsidR="008B4D4C" w:rsidRPr="00C84F25" w:rsidRDefault="008B4D4C" w:rsidP="00420941">
            <w:pPr>
              <w:pStyle w:val="Corpodetexto"/>
              <w:spacing w:before="60" w:after="60"/>
              <w:ind w:left="42"/>
              <w:rPr>
                <w:rFonts w:ascii="Arial" w:eastAsia="Calibri" w:hAnsi="Arial" w:cs="Arial"/>
                <w:b/>
                <w:sz w:val="22"/>
                <w:szCs w:val="22"/>
              </w:rPr>
            </w:pPr>
            <w:r w:rsidRPr="00C84F25">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ADDAA31" w14:textId="2381AE90" w:rsidR="008B4D4C" w:rsidRPr="00C84F25" w:rsidRDefault="008B4D4C" w:rsidP="00420941">
            <w:pPr>
              <w:pStyle w:val="Corpodetexto"/>
              <w:spacing w:before="60" w:after="60"/>
              <w:rPr>
                <w:rFonts w:ascii="Arial" w:eastAsia="Calibri" w:hAnsi="Arial" w:cs="Arial"/>
                <w:b/>
                <w:sz w:val="22"/>
                <w:szCs w:val="22"/>
              </w:rPr>
            </w:pPr>
            <w:r w:rsidRPr="00C84F25">
              <w:rPr>
                <w:rFonts w:ascii="Arial" w:eastAsia="Calibri" w:hAnsi="Arial" w:cs="Arial"/>
                <w:b/>
                <w:sz w:val="22"/>
                <w:szCs w:val="22"/>
              </w:rPr>
              <w:t>17</w:t>
            </w:r>
            <w:r w:rsidR="00F13FA8" w:rsidRPr="00C84F25">
              <w:rPr>
                <w:rFonts w:ascii="Arial" w:eastAsia="Calibri" w:hAnsi="Arial" w:cs="Arial"/>
                <w:b/>
                <w:sz w:val="22"/>
                <w:szCs w:val="22"/>
              </w:rPr>
              <w:t>.</w:t>
            </w:r>
            <w:r w:rsidRPr="00C84F25">
              <w:rPr>
                <w:rFonts w:ascii="Arial" w:eastAsia="Calibri" w:hAnsi="Arial" w:cs="Arial"/>
                <w:b/>
                <w:sz w:val="22"/>
                <w:szCs w:val="22"/>
              </w:rPr>
              <w:t>08</w:t>
            </w:r>
            <w:r w:rsidR="00F13FA8" w:rsidRPr="00C84F25">
              <w:rPr>
                <w:rFonts w:ascii="Arial" w:eastAsia="Calibri" w:hAnsi="Arial" w:cs="Arial"/>
                <w:b/>
                <w:sz w:val="22"/>
                <w:szCs w:val="22"/>
              </w:rPr>
              <w:t>.</w:t>
            </w:r>
            <w:r w:rsidRPr="00C84F25">
              <w:rPr>
                <w:rFonts w:ascii="Arial" w:eastAsia="Calibri" w:hAnsi="Arial" w:cs="Arial"/>
                <w:b/>
                <w:sz w:val="22"/>
                <w:szCs w:val="22"/>
              </w:rPr>
              <w:t>2023</w:t>
            </w:r>
          </w:p>
        </w:tc>
      </w:tr>
      <w:tr w:rsidR="00685F31" w:rsidRPr="00B45AA9" w14:paraId="615F5A77"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0B04168" w14:textId="77777777" w:rsidR="00685F31" w:rsidRPr="00C84F25" w:rsidRDefault="00D636E1" w:rsidP="00420941">
            <w:pPr>
              <w:pStyle w:val="Ttulo2"/>
              <w:tabs>
                <w:tab w:val="left" w:pos="0"/>
              </w:tabs>
              <w:spacing w:before="60" w:after="60"/>
              <w:ind w:left="42"/>
              <w:jc w:val="left"/>
              <w:rPr>
                <w:rFonts w:ascii="Arial" w:hAnsi="Arial" w:cs="Arial"/>
                <w:b/>
                <w:sz w:val="22"/>
                <w:szCs w:val="22"/>
              </w:rPr>
            </w:pPr>
            <w:r w:rsidRPr="00C84F25">
              <w:rPr>
                <w:rFonts w:ascii="Arial" w:eastAsia="Calibri" w:hAnsi="Arial" w:cs="Arial"/>
                <w:b/>
                <w:sz w:val="22"/>
                <w:szCs w:val="22"/>
              </w:rPr>
              <w:t>REGIME</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4C9EB93" w14:textId="77777777" w:rsidR="00685F31" w:rsidRPr="00C84F25" w:rsidRDefault="00EC03A6" w:rsidP="008B4D4C">
            <w:pPr>
              <w:pStyle w:val="Corpodetexto"/>
              <w:spacing w:before="60" w:after="60"/>
              <w:rPr>
                <w:sz w:val="22"/>
                <w:szCs w:val="22"/>
              </w:rPr>
            </w:pPr>
            <w:r w:rsidRPr="00C84F25">
              <w:rPr>
                <w:rFonts w:ascii="Arial" w:eastAsia="Calibri" w:hAnsi="Arial" w:cs="Arial"/>
                <w:b/>
                <w:sz w:val="22"/>
                <w:szCs w:val="22"/>
              </w:rPr>
              <w:t xml:space="preserve">EMPREITADA POR PREÇO UNITÁRIO </w:t>
            </w:r>
            <w:r w:rsidR="00107FB5" w:rsidRPr="00C84F25">
              <w:rPr>
                <w:rFonts w:ascii="Arial" w:eastAsia="Calibri" w:hAnsi="Arial" w:cs="Arial"/>
                <w:b/>
                <w:sz w:val="22"/>
                <w:szCs w:val="22"/>
              </w:rPr>
              <w:t>(</w:t>
            </w:r>
            <w:r w:rsidR="008B4D4C" w:rsidRPr="00C84F25">
              <w:rPr>
                <w:rFonts w:ascii="Arial" w:eastAsia="Calibri" w:hAnsi="Arial" w:cs="Arial"/>
                <w:b/>
                <w:sz w:val="22"/>
                <w:szCs w:val="22"/>
              </w:rPr>
              <w:t>SOB DEMANDA</w:t>
            </w:r>
            <w:r w:rsidR="00107FB5" w:rsidRPr="00C84F25">
              <w:rPr>
                <w:rFonts w:ascii="Arial" w:eastAsia="Calibri" w:hAnsi="Arial" w:cs="Arial"/>
                <w:b/>
                <w:sz w:val="22"/>
                <w:szCs w:val="22"/>
              </w:rPr>
              <w:t>)</w:t>
            </w:r>
          </w:p>
        </w:tc>
      </w:tr>
      <w:tr w:rsidR="00685F31" w:rsidRPr="00B45AA9" w14:paraId="04A993C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21E6EEF" w14:textId="77777777" w:rsidR="00685F31" w:rsidRPr="00C84F25" w:rsidRDefault="00685F31" w:rsidP="00420941">
            <w:pPr>
              <w:pStyle w:val="Ttulo2"/>
              <w:tabs>
                <w:tab w:val="left" w:pos="0"/>
              </w:tabs>
              <w:spacing w:before="60" w:after="60"/>
              <w:ind w:left="42"/>
              <w:jc w:val="left"/>
              <w:rPr>
                <w:rFonts w:ascii="Arial" w:hAnsi="Arial" w:cs="Arial"/>
                <w:b/>
                <w:sz w:val="22"/>
                <w:szCs w:val="22"/>
              </w:rPr>
            </w:pPr>
            <w:r w:rsidRPr="00C84F25">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492894A" w14:textId="77777777" w:rsidR="00685F31" w:rsidRPr="00C84F25" w:rsidRDefault="00685F31" w:rsidP="008B4D4C">
            <w:pPr>
              <w:pStyle w:val="Corpodetexto"/>
              <w:spacing w:before="60" w:after="60"/>
            </w:pPr>
            <w:r w:rsidRPr="00C84F25">
              <w:rPr>
                <w:rFonts w:ascii="Arial" w:eastAsia="Calibri" w:hAnsi="Arial" w:cs="Arial"/>
                <w:b/>
                <w:sz w:val="22"/>
                <w:szCs w:val="22"/>
              </w:rPr>
              <w:t>MENOR PREÇO (POR LOTE)</w:t>
            </w:r>
          </w:p>
        </w:tc>
      </w:tr>
      <w:tr w:rsidR="00B45AA9" w:rsidRPr="00B45AA9" w14:paraId="20E7645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8972676"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9AB6FA8"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0608835C"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801FF93"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2FB6A8A8"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0D711159" w14:textId="2B256EAC"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C84F25">
              <w:rPr>
                <w:rFonts w:ascii="Arial" w:eastAsia="Calibri" w:hAnsi="Arial" w:cs="Arial"/>
                <w:sz w:val="22"/>
                <w:szCs w:val="22"/>
              </w:rPr>
              <w:t xml:space="preserve"> </w:t>
            </w:r>
            <w:r w:rsidRPr="00B45AA9">
              <w:rPr>
                <w:rFonts w:ascii="Arial" w:hAnsi="Arial" w:cs="Arial"/>
                <w:sz w:val="22"/>
                <w:szCs w:val="22"/>
              </w:rPr>
              <w:t>(61) 3314-2742/3314-2202</w:t>
            </w:r>
          </w:p>
          <w:p w14:paraId="45B32E6A"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24B8EEEF"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FA414A6"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65B31D5D" w14:textId="77777777" w:rsidR="0090535B" w:rsidRPr="00B45AA9" w:rsidRDefault="0090535B" w:rsidP="00E42F8D">
      <w:pPr>
        <w:rPr>
          <w:rFonts w:ascii="Arial" w:hAnsi="Arial" w:cs="Arial"/>
          <w:b/>
          <w:sz w:val="24"/>
          <w:szCs w:val="24"/>
        </w:rPr>
      </w:pPr>
    </w:p>
    <w:p w14:paraId="237A711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2B52812A" w14:textId="77777777" w:rsidR="0090535B" w:rsidRPr="00B45AA9" w:rsidRDefault="0090535B" w:rsidP="00E42F8D">
      <w:pPr>
        <w:rPr>
          <w:rFonts w:ascii="Arial" w:hAnsi="Arial" w:cs="Arial"/>
          <w:b/>
          <w:sz w:val="24"/>
          <w:szCs w:val="24"/>
        </w:rPr>
      </w:pPr>
    </w:p>
    <w:p w14:paraId="1731E600" w14:textId="257DF737"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9A0BB9">
        <w:rPr>
          <w:rFonts w:ascii="Arial" w:hAnsi="Arial" w:cs="Arial"/>
          <w:b/>
          <w:sz w:val="24"/>
          <w:szCs w:val="24"/>
        </w:rPr>
        <w:t>90008</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AB7397">
        <w:rPr>
          <w:rFonts w:ascii="Arial" w:hAnsi="Arial" w:cs="Arial"/>
          <w:b/>
          <w:sz w:val="24"/>
          <w:szCs w:val="24"/>
        </w:rPr>
        <w:t>4</w:t>
      </w:r>
      <w:r w:rsidR="00E42F8D" w:rsidRPr="00B45AA9">
        <w:rPr>
          <w:rFonts w:ascii="Arial" w:hAnsi="Arial" w:cs="Arial"/>
          <w:b/>
          <w:sz w:val="24"/>
          <w:szCs w:val="24"/>
        </w:rPr>
        <w:t xml:space="preserve"> - TCDF</w:t>
      </w:r>
    </w:p>
    <w:p w14:paraId="70515B40"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7C268A80" w14:textId="77777777"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6"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7"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6D9C5233" w14:textId="6EEC5217"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9A0BB9">
        <w:rPr>
          <w:rFonts w:ascii="Arial" w:hAnsi="Arial" w:cs="Arial"/>
          <w:b/>
          <w:bCs/>
          <w:sz w:val="22"/>
          <w:szCs w:val="22"/>
        </w:rPr>
        <w:t>19.02</w:t>
      </w:r>
      <w:r w:rsidRPr="00B45AA9">
        <w:rPr>
          <w:rFonts w:ascii="Arial" w:hAnsi="Arial" w:cs="Arial"/>
          <w:b/>
          <w:bCs/>
          <w:sz w:val="22"/>
          <w:szCs w:val="22"/>
        </w:rPr>
        <w:t>.</w:t>
      </w:r>
      <w:r w:rsidR="001507AD">
        <w:rPr>
          <w:rFonts w:ascii="Arial" w:hAnsi="Arial" w:cs="Arial"/>
          <w:b/>
          <w:bCs/>
          <w:sz w:val="22"/>
          <w:szCs w:val="22"/>
        </w:rPr>
        <w:t>2024</w:t>
      </w:r>
    </w:p>
    <w:p w14:paraId="210A588E" w14:textId="3F8D86E8"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 xml:space="preserve">De </w:t>
      </w:r>
      <w:r w:rsidR="00685F31">
        <w:rPr>
          <w:rFonts w:ascii="Arial" w:eastAsia="Calibri" w:hAnsi="Arial" w:cs="Arial"/>
          <w:b/>
          <w:sz w:val="22"/>
          <w:szCs w:val="22"/>
        </w:rPr>
        <w:t>0</w:t>
      </w:r>
      <w:r w:rsidR="00C84F25">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às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24F3F3F6" w14:textId="77777777" w:rsidR="00E42F8D" w:rsidRPr="00B45AA9" w:rsidRDefault="00E42F8D" w:rsidP="00773AE1">
      <w:pPr>
        <w:tabs>
          <w:tab w:val="left" w:pos="1701"/>
        </w:tabs>
        <w:jc w:val="both"/>
        <w:rPr>
          <w:rFonts w:ascii="Arial" w:hAnsi="Arial" w:cs="Arial"/>
          <w:sz w:val="24"/>
          <w:szCs w:val="24"/>
        </w:rPr>
      </w:pPr>
    </w:p>
    <w:p w14:paraId="3DE2FCEF"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480E2B20" w14:textId="77777777" w:rsidR="000B31A3" w:rsidRPr="00C84F25"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C84F25">
        <w:rPr>
          <w:color w:val="auto"/>
        </w:rPr>
        <w:t>A presente dispensa tem por objeto a contratação de empresa especializada</w:t>
      </w:r>
      <w:r w:rsidR="00E42F8D" w:rsidRPr="00C84F25">
        <w:rPr>
          <w:color w:val="auto"/>
        </w:rPr>
        <w:t xml:space="preserve"> para </w:t>
      </w:r>
      <w:r w:rsidR="008B4D4C" w:rsidRPr="00C84F25">
        <w:rPr>
          <w:color w:val="auto"/>
        </w:rPr>
        <w:t xml:space="preserve">a prestação de serviços de programação visual, </w:t>
      </w:r>
      <w:r w:rsidR="008B4D4C" w:rsidRPr="00C84F25">
        <w:rPr>
          <w:color w:val="auto"/>
          <w:u w:val="single"/>
        </w:rPr>
        <w:t>sob demanda</w:t>
      </w:r>
      <w:r w:rsidR="008B4D4C" w:rsidRPr="00C84F25">
        <w:rPr>
          <w:color w:val="auto"/>
        </w:rPr>
        <w:t>,</w:t>
      </w:r>
      <w:r w:rsidR="00187AFC" w:rsidRPr="00C84F25">
        <w:rPr>
          <w:rFonts w:eastAsia="Bitstream Vera Sans"/>
          <w:color w:val="auto"/>
        </w:rPr>
        <w:t xml:space="preserve"> para o atendimento das necessidades do Tribunal de Contas do Distrito Federal (TCDF)</w:t>
      </w:r>
      <w:r w:rsidR="00C63445" w:rsidRPr="00C84F25">
        <w:rPr>
          <w:color w:val="auto"/>
        </w:rPr>
        <w:t xml:space="preserve">, conforme especificações </w:t>
      </w:r>
      <w:r w:rsidR="005A6739" w:rsidRPr="00C84F25">
        <w:rPr>
          <w:color w:val="auto"/>
        </w:rPr>
        <w:t>dispostas no Anexo I (Termo de Referência)</w:t>
      </w:r>
      <w:r w:rsidR="000B31A3" w:rsidRPr="00C84F25">
        <w:rPr>
          <w:color w:val="auto"/>
        </w:rPr>
        <w:t>.</w:t>
      </w:r>
    </w:p>
    <w:p w14:paraId="62993D58" w14:textId="77777777" w:rsidR="00B630EB" w:rsidRPr="00B45AA9" w:rsidRDefault="00B630EB" w:rsidP="00487C36">
      <w:pPr>
        <w:spacing w:before="120" w:after="120" w:line="360" w:lineRule="auto"/>
        <w:jc w:val="both"/>
        <w:rPr>
          <w:rFonts w:ascii="Arial" w:hAnsi="Arial" w:cs="Arial"/>
          <w:sz w:val="22"/>
          <w:szCs w:val="22"/>
        </w:rPr>
      </w:pPr>
      <w:r w:rsidRPr="00C84F25">
        <w:rPr>
          <w:rFonts w:ascii="Arial" w:hAnsi="Arial" w:cs="Arial"/>
          <w:sz w:val="22"/>
          <w:szCs w:val="22"/>
        </w:rPr>
        <w:t>1.</w:t>
      </w:r>
      <w:r w:rsidR="00487C36" w:rsidRPr="00C84F25">
        <w:rPr>
          <w:rFonts w:ascii="Arial" w:hAnsi="Arial" w:cs="Arial"/>
          <w:sz w:val="22"/>
          <w:szCs w:val="22"/>
        </w:rPr>
        <w:t>2</w:t>
      </w:r>
      <w:r w:rsidRPr="00C84F25">
        <w:rPr>
          <w:rFonts w:ascii="Arial" w:hAnsi="Arial" w:cs="Arial"/>
          <w:sz w:val="22"/>
          <w:szCs w:val="22"/>
        </w:rPr>
        <w:t>.</w:t>
      </w:r>
      <w:r w:rsidRPr="00C84F25">
        <w:rPr>
          <w:rFonts w:ascii="Arial" w:hAnsi="Arial" w:cs="Arial"/>
          <w:sz w:val="22"/>
          <w:szCs w:val="22"/>
        </w:rPr>
        <w:tab/>
      </w:r>
      <w:r w:rsidR="00405BC3" w:rsidRPr="00C84F25">
        <w:rPr>
          <w:rFonts w:ascii="Arial" w:hAnsi="Arial" w:cs="Arial"/>
          <w:sz w:val="22"/>
          <w:szCs w:val="22"/>
        </w:rPr>
        <w:t xml:space="preserve">Em caso de discordância entre as especificações do objeto descritas no sistema </w:t>
      </w:r>
      <w:r w:rsidR="00405BC3" w:rsidRPr="00C84F25">
        <w:rPr>
          <w:rFonts w:ascii="Arial" w:hAnsi="Arial" w:cs="Arial"/>
          <w:i/>
          <w:sz w:val="22"/>
          <w:szCs w:val="22"/>
        </w:rPr>
        <w:t>Compras.gov.br</w:t>
      </w:r>
      <w:r w:rsidR="00405BC3" w:rsidRPr="00C84F25">
        <w:rPr>
          <w:rFonts w:ascii="Arial" w:hAnsi="Arial" w:cs="Arial"/>
          <w:sz w:val="22"/>
          <w:szCs w:val="22"/>
        </w:rPr>
        <w:t xml:space="preserve"> e as constantes </w:t>
      </w:r>
      <w:r w:rsidR="00405BC3" w:rsidRPr="00B45AA9">
        <w:rPr>
          <w:rFonts w:ascii="Arial" w:hAnsi="Arial" w:cs="Arial"/>
          <w:sz w:val="22"/>
          <w:szCs w:val="22"/>
        </w:rPr>
        <w:t>deste Edital, prevalecerão as últimas.</w:t>
      </w:r>
    </w:p>
    <w:p w14:paraId="2BD34731" w14:textId="77777777" w:rsidR="00320D1B" w:rsidRPr="00B45AA9" w:rsidRDefault="00320D1B" w:rsidP="00487C36">
      <w:pPr>
        <w:spacing w:before="120" w:after="120" w:line="360" w:lineRule="auto"/>
        <w:jc w:val="both"/>
        <w:rPr>
          <w:rFonts w:ascii="Arial" w:hAnsi="Arial" w:cs="Arial"/>
          <w:sz w:val="22"/>
          <w:szCs w:val="22"/>
        </w:rPr>
      </w:pPr>
    </w:p>
    <w:p w14:paraId="635EDDB1"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496BC6A9" w14:textId="77777777" w:rsidR="000E2BA3" w:rsidRPr="00B45AA9" w:rsidRDefault="000E2BA3" w:rsidP="00A90B5B">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2.1. </w:t>
      </w:r>
      <w:r w:rsidR="00320D1B" w:rsidRPr="00B45AA9">
        <w:rPr>
          <w:rFonts w:ascii="Arial" w:hAnsi="Arial" w:cs="Arial"/>
          <w:sz w:val="22"/>
          <w:szCs w:val="22"/>
        </w:rPr>
        <w:t xml:space="preserve">Os interessados deverão estar previamente credenciados perante o Sistema </w:t>
      </w:r>
      <w:r w:rsidR="006818EF" w:rsidRPr="00B45AA9">
        <w:rPr>
          <w:rFonts w:ascii="Arial" w:hAnsi="Arial" w:cs="Arial"/>
          <w:sz w:val="22"/>
          <w:szCs w:val="22"/>
        </w:rPr>
        <w:t>de Dispensa Eletrônica</w:t>
      </w:r>
      <w:r w:rsidR="00320D1B" w:rsidRPr="00B45AA9">
        <w:rPr>
          <w:rFonts w:ascii="Arial" w:hAnsi="Arial" w:cs="Arial"/>
          <w:sz w:val="22"/>
          <w:szCs w:val="22"/>
        </w:rPr>
        <w:t xml:space="preserve"> provido pela Secretaria de Gestão do Ministério da Economia (SEGES), por meio do sítio </w:t>
      </w:r>
      <w:hyperlink r:id="rId18" w:history="1">
        <w:r w:rsidR="00A90B5B" w:rsidRPr="00B45AA9">
          <w:rPr>
            <w:rStyle w:val="Hyperlink"/>
            <w:rFonts w:ascii="Arial" w:hAnsi="Arial" w:cs="Arial"/>
            <w:color w:val="auto"/>
            <w:sz w:val="22"/>
            <w:szCs w:val="22"/>
          </w:rPr>
          <w:t>www.gov.br/compras</w:t>
        </w:r>
      </w:hyperlink>
      <w:r w:rsidR="00320D1B" w:rsidRPr="00B45AA9">
        <w:rPr>
          <w:rFonts w:ascii="Arial" w:hAnsi="Arial" w:cs="Arial"/>
          <w:sz w:val="22"/>
          <w:szCs w:val="22"/>
        </w:rPr>
        <w:t>.</w:t>
      </w:r>
    </w:p>
    <w:p w14:paraId="46B128CC"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 xml:space="preserve">2.2. Para ter acesso ao Sistema </w:t>
      </w:r>
      <w:r w:rsidR="002E07B6" w:rsidRPr="00B45AA9">
        <w:rPr>
          <w:rFonts w:ascii="Arial" w:hAnsi="Arial" w:cs="Arial"/>
          <w:sz w:val="22"/>
          <w:szCs w:val="22"/>
        </w:rPr>
        <w:t xml:space="preserve">de Dispensa </w:t>
      </w:r>
      <w:r w:rsidRPr="00B45AA9">
        <w:rPr>
          <w:rFonts w:ascii="Arial" w:hAnsi="Arial" w:cs="Arial"/>
          <w:sz w:val="22"/>
          <w:szCs w:val="22"/>
        </w:rPr>
        <w:t>Eletrônic</w:t>
      </w:r>
      <w:r w:rsidR="002E07B6" w:rsidRPr="00B45AA9">
        <w:rPr>
          <w:rFonts w:ascii="Arial" w:hAnsi="Arial" w:cs="Arial"/>
          <w:sz w:val="22"/>
          <w:szCs w:val="22"/>
        </w:rPr>
        <w:t>a</w:t>
      </w:r>
      <w:r w:rsidRPr="00B45AA9">
        <w:rPr>
          <w:rFonts w:ascii="Arial" w:hAnsi="Arial" w:cs="Arial"/>
          <w:sz w:val="22"/>
          <w:szCs w:val="22"/>
        </w:rPr>
        <w:t>, os interessados em participar dest</w:t>
      </w:r>
      <w:r w:rsidR="00356640" w:rsidRPr="00B45AA9">
        <w:rPr>
          <w:rFonts w:ascii="Arial" w:hAnsi="Arial" w:cs="Arial"/>
          <w:sz w:val="22"/>
          <w:szCs w:val="22"/>
        </w:rPr>
        <w:t>a</w:t>
      </w:r>
      <w:r w:rsidRPr="00B45AA9">
        <w:rPr>
          <w:rFonts w:ascii="Arial" w:hAnsi="Arial" w:cs="Arial"/>
          <w:sz w:val="22"/>
          <w:szCs w:val="22"/>
        </w:rPr>
        <w:t xml:space="preserve"> </w:t>
      </w:r>
      <w:r w:rsidR="00356640" w:rsidRPr="00B45AA9">
        <w:rPr>
          <w:rFonts w:ascii="Arial" w:hAnsi="Arial" w:cs="Arial"/>
          <w:sz w:val="22"/>
          <w:szCs w:val="22"/>
        </w:rPr>
        <w:t>Dispensa</w:t>
      </w:r>
      <w:r w:rsidRPr="00B45AA9">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1576E710"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0D8B1932" w14:textId="77777777" w:rsidR="00A90B5B" w:rsidRPr="00B45AA9" w:rsidRDefault="00A90B5B" w:rsidP="00731393">
      <w:pPr>
        <w:tabs>
          <w:tab w:val="left" w:pos="1701"/>
        </w:tabs>
        <w:spacing w:before="120" w:line="360" w:lineRule="auto"/>
        <w:jc w:val="both"/>
        <w:rPr>
          <w:rFonts w:ascii="Arial" w:hAnsi="Arial" w:cs="Arial"/>
          <w:sz w:val="22"/>
          <w:szCs w:val="22"/>
        </w:rPr>
      </w:pPr>
    </w:p>
    <w:p w14:paraId="2C525879"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6E18F478"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4E67899E" w14:textId="47CBEF00"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 xml:space="preserve">3.1.1. O fornecedor deverá consignar, na forma expressa no Sistema Eletrônico, o </w:t>
      </w:r>
      <w:r w:rsidRPr="00365BBF">
        <w:rPr>
          <w:rFonts w:ascii="Arial" w:hAnsi="Arial" w:cs="Arial"/>
          <w:b/>
          <w:sz w:val="22"/>
          <w:szCs w:val="22"/>
        </w:rPr>
        <w:t xml:space="preserve">VALOR </w:t>
      </w:r>
      <w:r w:rsidR="00365BBF" w:rsidRPr="00365BBF">
        <w:rPr>
          <w:rFonts w:ascii="Arial" w:hAnsi="Arial" w:cs="Arial"/>
          <w:b/>
          <w:sz w:val="22"/>
          <w:szCs w:val="22"/>
        </w:rPr>
        <w:t>TOTAL</w:t>
      </w:r>
      <w:r w:rsidR="003C0890" w:rsidRPr="00365BBF">
        <w:rPr>
          <w:rFonts w:ascii="Arial" w:hAnsi="Arial" w:cs="Arial"/>
          <w:b/>
          <w:sz w:val="22"/>
          <w:szCs w:val="22"/>
        </w:rPr>
        <w:t xml:space="preserve"> de cada </w:t>
      </w:r>
      <w:r w:rsidR="00365BBF" w:rsidRPr="00365BBF">
        <w:rPr>
          <w:rFonts w:ascii="Arial" w:hAnsi="Arial" w:cs="Arial"/>
          <w:b/>
          <w:sz w:val="22"/>
          <w:szCs w:val="22"/>
        </w:rPr>
        <w:t>LOTE</w:t>
      </w:r>
      <w:r w:rsidR="003C0890" w:rsidRPr="00B45AA9">
        <w:rPr>
          <w:rFonts w:ascii="Arial" w:hAnsi="Arial" w:cs="Arial"/>
          <w:sz w:val="22"/>
          <w:szCs w:val="22"/>
        </w:rPr>
        <w:t>, considerando e incluindo todos os tributos, fretes, tarifas e demais despesas decorrentes da execução do objeto.</w:t>
      </w:r>
    </w:p>
    <w:p w14:paraId="75174D22"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19F71048"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3638689B"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proofErr w:type="gramStart"/>
      <w:r w:rsidR="002F4467" w:rsidRPr="00B45AA9">
        <w:rPr>
          <w:rFonts w:ascii="Arial" w:hAnsi="Arial" w:cs="Arial"/>
          <w:sz w:val="22"/>
          <w:szCs w:val="22"/>
        </w:rPr>
        <w:t>que</w:t>
      </w:r>
      <w:proofErr w:type="gramEnd"/>
      <w:r w:rsidR="002F4467" w:rsidRPr="00B45AA9">
        <w:rPr>
          <w:rFonts w:ascii="Arial" w:hAnsi="Arial" w:cs="Arial"/>
          <w:sz w:val="22"/>
          <w:szCs w:val="22"/>
        </w:rPr>
        <w:t xml:space="preserve"> inexistem fatos impeditivos para sua habilitação no certame, ciente da obrigatoriedade de declarar ocorrências posteriores;</w:t>
      </w:r>
    </w:p>
    <w:p w14:paraId="2D11E2F8"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proofErr w:type="gramStart"/>
      <w:r w:rsidR="002F4467" w:rsidRPr="00B45AA9">
        <w:rPr>
          <w:rFonts w:ascii="Arial" w:hAnsi="Arial" w:cs="Arial"/>
          <w:sz w:val="22"/>
          <w:szCs w:val="22"/>
        </w:rPr>
        <w:t>que</w:t>
      </w:r>
      <w:proofErr w:type="gramEnd"/>
      <w:r w:rsidR="002F4467" w:rsidRPr="00B45AA9">
        <w:rPr>
          <w:rFonts w:ascii="Arial" w:hAnsi="Arial" w:cs="Arial"/>
          <w:sz w:val="22"/>
          <w:szCs w:val="22"/>
        </w:rPr>
        <w:t xml:space="preserv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223D03B6"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proofErr w:type="gramStart"/>
      <w:r w:rsidR="002F4467" w:rsidRPr="00B45AA9">
        <w:rPr>
          <w:rFonts w:ascii="Arial" w:hAnsi="Arial" w:cs="Arial"/>
          <w:sz w:val="22"/>
          <w:szCs w:val="22"/>
        </w:rPr>
        <w:t>que</w:t>
      </w:r>
      <w:proofErr w:type="gramEnd"/>
      <w:r w:rsidR="002F4467" w:rsidRPr="00B45AA9">
        <w:rPr>
          <w:rFonts w:ascii="Arial" w:hAnsi="Arial" w:cs="Arial"/>
          <w:sz w:val="22"/>
          <w:szCs w:val="22"/>
        </w:rPr>
        <w:t xml:space="preserve"> se responsabiliza pelas transações que forem efetuadas no sistema, assumindo-as como firmes e verdadeiras;</w:t>
      </w:r>
    </w:p>
    <w:p w14:paraId="19C418C3"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de que trata </w:t>
      </w:r>
      <w:hyperlink r:id="rId19" w:anchor="art93" w:history="1">
        <w:r w:rsidR="002F4467" w:rsidRPr="00B45AA9">
          <w:rPr>
            <w:rStyle w:val="Hyperlink"/>
            <w:rFonts w:ascii="Arial" w:hAnsi="Arial" w:cs="Arial"/>
            <w:color w:val="auto"/>
            <w:sz w:val="22"/>
            <w:szCs w:val="22"/>
          </w:rPr>
          <w:t>o art. 93 da Lei nº 8.213/91</w:t>
        </w:r>
      </w:hyperlink>
      <w:r w:rsidR="002F4467" w:rsidRPr="00B45AA9">
        <w:rPr>
          <w:rFonts w:ascii="Arial" w:hAnsi="Arial" w:cs="Arial"/>
          <w:sz w:val="22"/>
          <w:szCs w:val="22"/>
        </w:rPr>
        <w:t>.</w:t>
      </w:r>
    </w:p>
    <w:p w14:paraId="12F6BACC"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1E68E24D"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38BE74AC"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7D8EB602"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66E96E86"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441F801"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11D3F25E"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0B05B5E0" w14:textId="77777777" w:rsidR="007E0112" w:rsidRPr="00B45AA9" w:rsidRDefault="007E0112" w:rsidP="007635B4">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751F0EEA" w14:textId="77777777" w:rsidR="007E0112" w:rsidRPr="0012327D" w:rsidRDefault="007E0112" w:rsidP="007635B4">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szCs w:val="20"/>
        </w:rPr>
        <w:t>O intervalo mínimo de diferença de valores</w:t>
      </w:r>
      <w:r w:rsidR="00685F31" w:rsidRPr="00767519">
        <w:rPr>
          <w:rFonts w:ascii="Arial" w:hAnsi="Arial" w:cs="Arial"/>
          <w:color w:val="0070C0"/>
        </w:rPr>
        <w:t xml:space="preserve"> </w:t>
      </w:r>
      <w:r w:rsidRPr="00B45AA9">
        <w:rPr>
          <w:rFonts w:ascii="Arial" w:hAnsi="Arial" w:cs="Arial"/>
          <w:szCs w:val="20"/>
        </w:rPr>
        <w:t xml:space="preserve">entre os lances, que incidirá tanto em relação </w:t>
      </w:r>
      <w:r w:rsidRPr="00C84F25">
        <w:rPr>
          <w:rFonts w:ascii="Arial" w:hAnsi="Arial" w:cs="Arial"/>
          <w:szCs w:val="20"/>
        </w:rPr>
        <w:t xml:space="preserve">aos lances intermediários quanto em relação ao que cobrir a melhor </w:t>
      </w:r>
      <w:r w:rsidRPr="00C84F25">
        <w:rPr>
          <w:rFonts w:ascii="Arial" w:hAnsi="Arial" w:cs="Arial"/>
        </w:rPr>
        <w:t xml:space="preserve">oferta </w:t>
      </w:r>
      <w:r w:rsidR="00685F31" w:rsidRPr="0012327D">
        <w:rPr>
          <w:rFonts w:ascii="Arial" w:hAnsi="Arial" w:cs="Arial"/>
        </w:rPr>
        <w:t>será de:</w:t>
      </w:r>
    </w:p>
    <w:p w14:paraId="438C1E38" w14:textId="6BED5E0B" w:rsidR="00685F31" w:rsidRPr="0012327D"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12327D">
        <w:rPr>
          <w:rFonts w:ascii="Arial" w:hAnsi="Arial" w:cs="Arial"/>
          <w:szCs w:val="20"/>
        </w:rPr>
        <w:t xml:space="preserve">R$ </w:t>
      </w:r>
      <w:r w:rsidR="0012327D" w:rsidRPr="0012327D">
        <w:rPr>
          <w:rFonts w:ascii="Arial" w:hAnsi="Arial" w:cs="Arial"/>
          <w:szCs w:val="20"/>
        </w:rPr>
        <w:t>100</w:t>
      </w:r>
      <w:r w:rsidR="00F02E6A" w:rsidRPr="0012327D">
        <w:rPr>
          <w:rFonts w:ascii="Arial" w:hAnsi="Arial" w:cs="Arial"/>
          <w:szCs w:val="20"/>
        </w:rPr>
        <w:t>,00</w:t>
      </w:r>
      <w:r w:rsidRPr="0012327D">
        <w:rPr>
          <w:rFonts w:ascii="Arial" w:hAnsi="Arial" w:cs="Arial"/>
          <w:szCs w:val="20"/>
        </w:rPr>
        <w:t xml:space="preserve"> (</w:t>
      </w:r>
      <w:r w:rsidR="0012327D" w:rsidRPr="0012327D">
        <w:rPr>
          <w:rFonts w:ascii="Arial" w:hAnsi="Arial" w:cs="Arial"/>
          <w:szCs w:val="20"/>
        </w:rPr>
        <w:t>cem</w:t>
      </w:r>
      <w:r w:rsidR="00F02E6A" w:rsidRPr="0012327D">
        <w:rPr>
          <w:rFonts w:ascii="Arial" w:hAnsi="Arial" w:cs="Arial"/>
          <w:szCs w:val="20"/>
        </w:rPr>
        <w:t xml:space="preserve"> reais</w:t>
      </w:r>
      <w:r w:rsidRPr="0012327D">
        <w:rPr>
          <w:rFonts w:ascii="Arial" w:hAnsi="Arial" w:cs="Arial"/>
          <w:szCs w:val="20"/>
        </w:rPr>
        <w:t>) para o</w:t>
      </w:r>
      <w:r w:rsidR="00F02E6A" w:rsidRPr="0012327D">
        <w:rPr>
          <w:rFonts w:ascii="Arial" w:hAnsi="Arial" w:cs="Arial"/>
          <w:szCs w:val="20"/>
        </w:rPr>
        <w:t xml:space="preserve">s </w:t>
      </w:r>
      <w:r w:rsidR="0012327D">
        <w:rPr>
          <w:rFonts w:ascii="Arial" w:hAnsi="Arial" w:cs="Arial"/>
          <w:szCs w:val="20"/>
        </w:rPr>
        <w:t>Lotes</w:t>
      </w:r>
      <w:r w:rsidRPr="0012327D">
        <w:rPr>
          <w:rFonts w:ascii="Arial" w:hAnsi="Arial" w:cs="Arial"/>
          <w:szCs w:val="20"/>
        </w:rPr>
        <w:t xml:space="preserve"> 1</w:t>
      </w:r>
      <w:r w:rsidR="0012327D">
        <w:rPr>
          <w:rFonts w:ascii="Arial" w:hAnsi="Arial" w:cs="Arial"/>
          <w:szCs w:val="20"/>
        </w:rPr>
        <w:t xml:space="preserve"> e</w:t>
      </w:r>
      <w:r w:rsidR="00F02E6A" w:rsidRPr="0012327D">
        <w:rPr>
          <w:rFonts w:ascii="Arial" w:hAnsi="Arial" w:cs="Arial"/>
          <w:szCs w:val="20"/>
        </w:rPr>
        <w:t xml:space="preserve"> 2</w:t>
      </w:r>
      <w:r w:rsidRPr="0012327D">
        <w:rPr>
          <w:rFonts w:ascii="Arial" w:hAnsi="Arial" w:cs="Arial"/>
          <w:szCs w:val="20"/>
        </w:rPr>
        <w:t>;</w:t>
      </w:r>
    </w:p>
    <w:p w14:paraId="23342787" w14:textId="77777777" w:rsidR="007E0112" w:rsidRPr="00B45AA9" w:rsidRDefault="009E38A0"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4.4. </w:t>
      </w:r>
      <w:r w:rsidR="007E0112" w:rsidRPr="00B45AA9">
        <w:rPr>
          <w:rFonts w:ascii="Arial" w:hAnsi="Arial" w:cs="Arial"/>
          <w:sz w:val="22"/>
          <w:szCs w:val="22"/>
        </w:rPr>
        <w:t>Havendo lances iguais ao menor já ofertado, prevalecerá aquele que for recebido e registrado primeiro no sistema.</w:t>
      </w:r>
    </w:p>
    <w:p w14:paraId="22DD183F"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16F7F731"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41D2BF29"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4CFC4FC0"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5165CFB9" w14:textId="77777777" w:rsidR="00851A86" w:rsidRPr="00B45AA9" w:rsidRDefault="00851A86" w:rsidP="00106FEF">
      <w:pPr>
        <w:tabs>
          <w:tab w:val="left" w:pos="851"/>
        </w:tabs>
        <w:spacing w:before="120" w:line="360" w:lineRule="auto"/>
        <w:jc w:val="both"/>
        <w:rPr>
          <w:rFonts w:ascii="Arial" w:hAnsi="Arial" w:cs="Arial"/>
          <w:sz w:val="22"/>
          <w:szCs w:val="22"/>
        </w:rPr>
      </w:pPr>
    </w:p>
    <w:p w14:paraId="49DED39C" w14:textId="77777777" w:rsidR="00476A19" w:rsidRPr="00B45AA9" w:rsidRDefault="00663718" w:rsidP="001507AD">
      <w:pPr>
        <w:pStyle w:val="PargrafodaLista"/>
        <w:keepNext/>
        <w:numPr>
          <w:ilvl w:val="0"/>
          <w:numId w:val="23"/>
        </w:numPr>
        <w:tabs>
          <w:tab w:val="left" w:pos="851"/>
        </w:tabs>
        <w:spacing w:before="120" w:line="360" w:lineRule="auto"/>
        <w:ind w:left="493" w:hanging="493"/>
        <w:jc w:val="both"/>
        <w:rPr>
          <w:rFonts w:ascii="Arial" w:hAnsi="Arial" w:cs="Arial"/>
        </w:rPr>
      </w:pPr>
      <w:r w:rsidRPr="00B45AA9">
        <w:rPr>
          <w:rFonts w:ascii="Arial" w:hAnsi="Arial" w:cs="Arial"/>
          <w:b/>
        </w:rPr>
        <w:t>DO JULGAMENTO DAS PROPOSTAS DE PREÇO:</w:t>
      </w:r>
    </w:p>
    <w:p w14:paraId="0468D4A1"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44B1C681"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73192E88"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281B1849"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27F6C2E"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5D65FB5F" w14:textId="77777777" w:rsidR="007A5F84" w:rsidRPr="00C84F25"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w:t>
      </w:r>
      <w:r w:rsidR="007A5F84" w:rsidRPr="00C84F25">
        <w:rPr>
          <w:rFonts w:ascii="Arial" w:hAnsi="Arial" w:cs="Arial"/>
          <w:iCs/>
          <w:sz w:val="22"/>
          <w:szCs w:val="22"/>
        </w:rPr>
        <w:t xml:space="preserve">compatibilidade entre o valor da proposta e o estipulado para a contratação, </w:t>
      </w:r>
      <w:r w:rsidR="003C2723" w:rsidRPr="00C84F25">
        <w:rPr>
          <w:rFonts w:ascii="Arial" w:hAnsi="Arial" w:cs="Arial"/>
          <w:iCs/>
          <w:sz w:val="22"/>
          <w:szCs w:val="22"/>
        </w:rPr>
        <w:t>o</w:t>
      </w:r>
      <w:r w:rsidR="003C2723" w:rsidRPr="00C84F25">
        <w:rPr>
          <w:rFonts w:ascii="Arial" w:hAnsi="Arial" w:cs="Arial"/>
          <w:sz w:val="22"/>
          <w:szCs w:val="22"/>
        </w:rPr>
        <w:t xml:space="preserve"> licitante classificado provisoriamente em primeiro lugar, para o respectivo LOTE, deverá encaminhar, </w:t>
      </w:r>
      <w:r w:rsidR="003C2723" w:rsidRPr="00C84F25">
        <w:rPr>
          <w:rFonts w:ascii="Arial" w:hAnsi="Arial" w:cs="Arial"/>
          <w:b/>
          <w:bCs/>
          <w:sz w:val="22"/>
          <w:szCs w:val="22"/>
        </w:rPr>
        <w:t xml:space="preserve">no prazo de </w:t>
      </w:r>
      <w:r w:rsidR="007635B4" w:rsidRPr="00C84F25">
        <w:rPr>
          <w:rFonts w:ascii="Arial" w:hAnsi="Arial" w:cs="Arial"/>
          <w:b/>
          <w:bCs/>
          <w:sz w:val="22"/>
          <w:szCs w:val="22"/>
        </w:rPr>
        <w:t>30 (trinta) minutos</w:t>
      </w:r>
      <w:r w:rsidR="003C2723" w:rsidRPr="00C84F25">
        <w:rPr>
          <w:rFonts w:ascii="Arial" w:hAnsi="Arial" w:cs="Arial"/>
          <w:sz w:val="22"/>
          <w:szCs w:val="22"/>
        </w:rPr>
        <w:t>, prorrogável nos termos do §2º do art. 130 d</w:t>
      </w:r>
      <w:r w:rsidR="007635B4" w:rsidRPr="00C84F25">
        <w:rPr>
          <w:rFonts w:ascii="Arial" w:hAnsi="Arial" w:cs="Arial"/>
          <w:sz w:val="22"/>
          <w:szCs w:val="22"/>
        </w:rPr>
        <w:t>o</w:t>
      </w:r>
      <w:r w:rsidR="003C2723" w:rsidRPr="00C84F25">
        <w:rPr>
          <w:rFonts w:ascii="Arial" w:hAnsi="Arial" w:cs="Arial"/>
          <w:sz w:val="22"/>
          <w:szCs w:val="22"/>
        </w:rPr>
        <w:t xml:space="preserve"> </w:t>
      </w:r>
      <w:r w:rsidR="007635B4" w:rsidRPr="00C84F25">
        <w:rPr>
          <w:rFonts w:ascii="Arial" w:hAnsi="Arial" w:cs="Arial"/>
          <w:sz w:val="22"/>
          <w:szCs w:val="22"/>
        </w:rPr>
        <w:t>Decreto Distrital</w:t>
      </w:r>
      <w:r w:rsidR="003C2723" w:rsidRPr="00C84F25">
        <w:rPr>
          <w:rFonts w:ascii="Arial" w:hAnsi="Arial" w:cs="Arial"/>
          <w:sz w:val="22"/>
          <w:szCs w:val="22"/>
        </w:rPr>
        <w:t xml:space="preserve"> nº </w:t>
      </w:r>
      <w:r w:rsidR="007635B4" w:rsidRPr="00C84F25">
        <w:rPr>
          <w:rFonts w:ascii="Arial" w:eastAsia="Calibri" w:hAnsi="Arial" w:cs="Arial"/>
          <w:sz w:val="22"/>
          <w:szCs w:val="22"/>
        </w:rPr>
        <w:t>44.430/2023</w:t>
      </w:r>
      <w:r w:rsidR="003C2723" w:rsidRPr="00C84F25">
        <w:rPr>
          <w:rFonts w:ascii="Arial" w:hAnsi="Arial" w:cs="Arial"/>
          <w:sz w:val="22"/>
          <w:szCs w:val="22"/>
        </w:rPr>
        <w:t>, contado da solicitação do Contratante, por meio da opção “Enviar Anexo” do sistema Compras</w:t>
      </w:r>
      <w:r w:rsidR="007635B4" w:rsidRPr="00C84F25">
        <w:rPr>
          <w:rFonts w:ascii="Arial" w:hAnsi="Arial" w:cs="Arial"/>
          <w:sz w:val="22"/>
          <w:szCs w:val="22"/>
        </w:rPr>
        <w:t>.gov.br</w:t>
      </w:r>
      <w:r w:rsidR="003C2723" w:rsidRPr="00C84F25">
        <w:rPr>
          <w:rFonts w:ascii="Arial" w:hAnsi="Arial" w:cs="Arial"/>
          <w:sz w:val="22"/>
          <w:szCs w:val="22"/>
        </w:rPr>
        <w:t xml:space="preserve">, a proposta de preço adequada ao último lance, preferencialmente preenchida na forma do Anexo </w:t>
      </w:r>
      <w:r w:rsidR="007635B4" w:rsidRPr="00C84F25">
        <w:rPr>
          <w:rFonts w:ascii="Arial" w:hAnsi="Arial" w:cs="Arial"/>
          <w:sz w:val="22"/>
          <w:szCs w:val="22"/>
        </w:rPr>
        <w:t>I</w:t>
      </w:r>
      <w:r w:rsidR="003C2723" w:rsidRPr="00C84F25">
        <w:rPr>
          <w:rFonts w:ascii="Arial" w:hAnsi="Arial" w:cs="Arial"/>
          <w:sz w:val="22"/>
          <w:szCs w:val="22"/>
        </w:rPr>
        <w:t xml:space="preserve">V </w:t>
      </w:r>
      <w:r w:rsidR="00CC1F57" w:rsidRPr="00C84F25">
        <w:rPr>
          <w:rFonts w:ascii="Arial" w:hAnsi="Arial" w:cs="Arial"/>
          <w:sz w:val="22"/>
          <w:szCs w:val="22"/>
        </w:rPr>
        <w:t>(</w:t>
      </w:r>
      <w:r w:rsidR="003C2723" w:rsidRPr="00C84F25">
        <w:rPr>
          <w:rFonts w:ascii="Arial" w:hAnsi="Arial" w:cs="Arial"/>
          <w:sz w:val="22"/>
          <w:szCs w:val="22"/>
        </w:rPr>
        <w:t>Modelo de Proposta de Preços</w:t>
      </w:r>
      <w:r w:rsidR="00CC1F57" w:rsidRPr="00C84F25">
        <w:rPr>
          <w:rFonts w:ascii="Arial" w:hAnsi="Arial" w:cs="Arial"/>
          <w:sz w:val="22"/>
          <w:szCs w:val="22"/>
        </w:rPr>
        <w:t>)</w:t>
      </w:r>
      <w:r w:rsidR="003C2723" w:rsidRPr="00C84F25">
        <w:rPr>
          <w:rFonts w:ascii="Arial" w:hAnsi="Arial" w:cs="Arial"/>
          <w:sz w:val="22"/>
          <w:szCs w:val="22"/>
        </w:rPr>
        <w:t xml:space="preserve">, </w:t>
      </w:r>
      <w:r w:rsidR="00CC1F57" w:rsidRPr="00C84F25">
        <w:rPr>
          <w:rFonts w:ascii="Arial" w:hAnsi="Arial" w:cs="Arial"/>
          <w:sz w:val="22"/>
          <w:szCs w:val="22"/>
        </w:rPr>
        <w:t>contendo</w:t>
      </w:r>
      <w:r w:rsidR="003C2723" w:rsidRPr="00C84F25">
        <w:rPr>
          <w:rFonts w:ascii="Arial" w:hAnsi="Arial" w:cs="Arial"/>
          <w:sz w:val="22"/>
          <w:szCs w:val="22"/>
        </w:rPr>
        <w:t>:</w:t>
      </w:r>
      <w:r w:rsidR="007A5F84" w:rsidRPr="00C84F25">
        <w:rPr>
          <w:rFonts w:ascii="Arial" w:hAnsi="Arial" w:cs="Arial"/>
          <w:iCs/>
          <w:sz w:val="22"/>
          <w:szCs w:val="22"/>
        </w:rPr>
        <w:t xml:space="preserve"> </w:t>
      </w:r>
    </w:p>
    <w:p w14:paraId="2C696379" w14:textId="77777777" w:rsidR="003C2723" w:rsidRPr="00C84F25" w:rsidRDefault="003C2723" w:rsidP="003C2723">
      <w:pPr>
        <w:pStyle w:val="Ttulo1"/>
        <w:keepNext w:val="0"/>
        <w:spacing w:before="120" w:after="120" w:line="360" w:lineRule="auto"/>
        <w:ind w:left="709"/>
        <w:jc w:val="both"/>
        <w:rPr>
          <w:rFonts w:ascii="Arial" w:hAnsi="Arial" w:cs="Arial"/>
          <w:sz w:val="22"/>
          <w:szCs w:val="22"/>
        </w:rPr>
      </w:pPr>
      <w:r w:rsidRPr="00C84F25">
        <w:rPr>
          <w:rFonts w:ascii="Arial" w:hAnsi="Arial" w:cs="Arial"/>
          <w:sz w:val="22"/>
          <w:szCs w:val="22"/>
        </w:rPr>
        <w:t>5.4.1.</w:t>
      </w:r>
      <w:r w:rsidRPr="00C84F25">
        <w:rPr>
          <w:rFonts w:ascii="Arial" w:hAnsi="Arial" w:cs="Arial"/>
          <w:sz w:val="22"/>
          <w:szCs w:val="22"/>
        </w:rPr>
        <w:tab/>
      </w:r>
      <w:proofErr w:type="gramStart"/>
      <w:r w:rsidRPr="00C84F25">
        <w:rPr>
          <w:rFonts w:ascii="Arial" w:hAnsi="Arial" w:cs="Arial"/>
          <w:sz w:val="22"/>
          <w:szCs w:val="22"/>
        </w:rPr>
        <w:t>a</w:t>
      </w:r>
      <w:proofErr w:type="gramEnd"/>
      <w:r w:rsidRPr="00C84F25">
        <w:rPr>
          <w:rFonts w:ascii="Arial" w:hAnsi="Arial" w:cs="Arial"/>
          <w:sz w:val="22"/>
          <w:szCs w:val="22"/>
        </w:rPr>
        <w:t xml:space="preserve"> declaração de que atende aos requisitos previstos no art. 2º da Lei Distrital nº 4.770, de 22 de fevereiro de 2012 (SUSTENTABILIDADE AMBIENTAL), se for o caso;</w:t>
      </w:r>
    </w:p>
    <w:p w14:paraId="6219EB60" w14:textId="77777777" w:rsidR="003C2723" w:rsidRPr="00C84F25" w:rsidRDefault="003C2723" w:rsidP="003C2723">
      <w:pPr>
        <w:pStyle w:val="Ttulo1"/>
        <w:keepNext w:val="0"/>
        <w:spacing w:before="120" w:after="120" w:line="360" w:lineRule="auto"/>
        <w:ind w:left="709"/>
        <w:jc w:val="both"/>
        <w:rPr>
          <w:rFonts w:ascii="Arial" w:hAnsi="Arial" w:cs="Arial"/>
          <w:sz w:val="22"/>
          <w:szCs w:val="22"/>
        </w:rPr>
      </w:pPr>
      <w:r w:rsidRPr="00C84F25">
        <w:rPr>
          <w:rFonts w:ascii="Arial" w:hAnsi="Arial" w:cs="Arial"/>
          <w:sz w:val="22"/>
          <w:szCs w:val="22"/>
        </w:rPr>
        <w:t>5.4.2.</w:t>
      </w:r>
      <w:r w:rsidRPr="00C84F25">
        <w:rPr>
          <w:rFonts w:ascii="Arial" w:hAnsi="Arial" w:cs="Arial"/>
          <w:sz w:val="22"/>
          <w:szCs w:val="22"/>
        </w:rPr>
        <w:tab/>
      </w:r>
      <w:proofErr w:type="gramStart"/>
      <w:r w:rsidRPr="00C84F25">
        <w:rPr>
          <w:rFonts w:ascii="Arial" w:hAnsi="Arial" w:cs="Arial"/>
          <w:sz w:val="22"/>
          <w:szCs w:val="22"/>
        </w:rPr>
        <w:t>a</w:t>
      </w:r>
      <w:proofErr w:type="gramEnd"/>
      <w:r w:rsidRPr="00C84F25">
        <w:rPr>
          <w:rFonts w:ascii="Arial" w:hAnsi="Arial" w:cs="Arial"/>
          <w:sz w:val="22"/>
          <w:szCs w:val="22"/>
        </w:rPr>
        <w:t xml:space="preserve"> documentação complementar relativa à habilitação (Capítulo </w:t>
      </w:r>
      <w:r w:rsidR="002A076E" w:rsidRPr="00C84F25">
        <w:rPr>
          <w:rFonts w:ascii="Arial" w:hAnsi="Arial" w:cs="Arial"/>
          <w:sz w:val="22"/>
          <w:szCs w:val="22"/>
        </w:rPr>
        <w:t>V</w:t>
      </w:r>
      <w:r w:rsidRPr="00C84F25">
        <w:rPr>
          <w:rFonts w:ascii="Arial" w:hAnsi="Arial" w:cs="Arial"/>
          <w:sz w:val="22"/>
          <w:szCs w:val="22"/>
        </w:rPr>
        <w:t>I);</w:t>
      </w:r>
    </w:p>
    <w:p w14:paraId="1767BA96" w14:textId="77777777" w:rsidR="000A2994" w:rsidRPr="00C84F25" w:rsidRDefault="006A67C5" w:rsidP="003C2723">
      <w:pPr>
        <w:pStyle w:val="Ttulo1"/>
        <w:keepNext w:val="0"/>
        <w:spacing w:before="120" w:after="120" w:line="360" w:lineRule="auto"/>
        <w:ind w:left="709"/>
        <w:jc w:val="both"/>
        <w:rPr>
          <w:rFonts w:ascii="Arial" w:hAnsi="Arial" w:cs="Arial"/>
          <w:sz w:val="22"/>
          <w:szCs w:val="22"/>
        </w:rPr>
      </w:pPr>
      <w:r w:rsidRPr="00C84F25">
        <w:rPr>
          <w:rFonts w:ascii="Arial" w:hAnsi="Arial" w:cs="Arial"/>
          <w:sz w:val="22"/>
          <w:szCs w:val="22"/>
        </w:rPr>
        <w:t>5.</w:t>
      </w:r>
      <w:r w:rsidR="003C2723" w:rsidRPr="00C84F25">
        <w:rPr>
          <w:rFonts w:ascii="Arial" w:hAnsi="Arial" w:cs="Arial"/>
          <w:sz w:val="22"/>
          <w:szCs w:val="22"/>
        </w:rPr>
        <w:t>4</w:t>
      </w:r>
      <w:r w:rsidRPr="00C84F25">
        <w:rPr>
          <w:rFonts w:ascii="Arial" w:hAnsi="Arial" w:cs="Arial"/>
          <w:sz w:val="22"/>
          <w:szCs w:val="22"/>
        </w:rPr>
        <w:t>.</w:t>
      </w:r>
      <w:r w:rsidR="003C2723" w:rsidRPr="00C84F25">
        <w:rPr>
          <w:rFonts w:ascii="Arial" w:hAnsi="Arial" w:cs="Arial"/>
          <w:sz w:val="22"/>
          <w:szCs w:val="22"/>
        </w:rPr>
        <w:t>3</w:t>
      </w:r>
      <w:r w:rsidRPr="00C84F25">
        <w:rPr>
          <w:rFonts w:ascii="Arial" w:hAnsi="Arial" w:cs="Arial"/>
          <w:sz w:val="22"/>
          <w:szCs w:val="22"/>
        </w:rPr>
        <w:t>.</w:t>
      </w:r>
      <w:r w:rsidR="000A2994" w:rsidRPr="00C84F25">
        <w:rPr>
          <w:rFonts w:ascii="Arial" w:hAnsi="Arial" w:cs="Arial"/>
          <w:sz w:val="22"/>
          <w:szCs w:val="22"/>
        </w:rPr>
        <w:t xml:space="preserve"> </w:t>
      </w:r>
      <w:proofErr w:type="gramStart"/>
      <w:r w:rsidR="000A2994" w:rsidRPr="00C84F25">
        <w:rPr>
          <w:rFonts w:ascii="Arial" w:hAnsi="Arial" w:cs="Arial"/>
          <w:sz w:val="22"/>
          <w:szCs w:val="22"/>
        </w:rPr>
        <w:t>conter</w:t>
      </w:r>
      <w:proofErr w:type="gramEnd"/>
      <w:r w:rsidR="000A2994" w:rsidRPr="00C84F25">
        <w:rPr>
          <w:rFonts w:ascii="Arial" w:hAnsi="Arial" w:cs="Arial"/>
          <w:sz w:val="22"/>
          <w:szCs w:val="22"/>
        </w:rPr>
        <w:t xml:space="preserve"> prazo de entrega de, no máximo, </w:t>
      </w:r>
      <w:r w:rsidR="007635B4" w:rsidRPr="00C84F25">
        <w:rPr>
          <w:rFonts w:ascii="Arial" w:hAnsi="Arial" w:cs="Arial"/>
          <w:sz w:val="22"/>
          <w:szCs w:val="22"/>
        </w:rPr>
        <w:t>20 (vinte) dias corridos contados do recebimento da Ordem de Serviço (OS)</w:t>
      </w:r>
      <w:r w:rsidR="000A2994" w:rsidRPr="00C84F25">
        <w:rPr>
          <w:rFonts w:ascii="Arial" w:hAnsi="Arial" w:cs="Arial"/>
          <w:sz w:val="22"/>
          <w:szCs w:val="22"/>
        </w:rPr>
        <w:t>;</w:t>
      </w:r>
    </w:p>
    <w:p w14:paraId="016DD7E0" w14:textId="77777777" w:rsidR="003C2723" w:rsidRPr="00C84F25" w:rsidRDefault="003C2723" w:rsidP="003C2723">
      <w:pPr>
        <w:pStyle w:val="Corponico"/>
        <w:spacing w:after="120" w:line="360" w:lineRule="auto"/>
        <w:rPr>
          <w:rFonts w:ascii="Arial" w:hAnsi="Arial" w:cs="Arial"/>
          <w:sz w:val="22"/>
          <w:szCs w:val="22"/>
        </w:rPr>
      </w:pPr>
      <w:proofErr w:type="gramStart"/>
      <w:r w:rsidRPr="00C84F25">
        <w:rPr>
          <w:rFonts w:ascii="Arial" w:hAnsi="Arial" w:cs="Arial"/>
          <w:sz w:val="22"/>
          <w:szCs w:val="22"/>
        </w:rPr>
        <w:t>observando</w:t>
      </w:r>
      <w:proofErr w:type="gramEnd"/>
      <w:r w:rsidRPr="00C84F25">
        <w:rPr>
          <w:rFonts w:ascii="Arial" w:hAnsi="Arial" w:cs="Arial"/>
          <w:sz w:val="22"/>
          <w:szCs w:val="22"/>
        </w:rPr>
        <w:t xml:space="preserve">-se, ainda, o disposto no item </w:t>
      </w:r>
      <w:r w:rsidR="002A076E" w:rsidRPr="00C84F25">
        <w:rPr>
          <w:rFonts w:ascii="Arial" w:hAnsi="Arial" w:cs="Arial"/>
          <w:sz w:val="22"/>
          <w:szCs w:val="22"/>
        </w:rPr>
        <w:t>3</w:t>
      </w:r>
      <w:r w:rsidRPr="00C84F25">
        <w:rPr>
          <w:rFonts w:ascii="Arial" w:hAnsi="Arial" w:cs="Arial"/>
          <w:sz w:val="22"/>
          <w:szCs w:val="22"/>
        </w:rPr>
        <w:t xml:space="preserve">.1.1.1 deste Instrumento. </w:t>
      </w:r>
    </w:p>
    <w:p w14:paraId="778051B6"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10CBB7AB" w14:textId="77777777"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C07D1A">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vencedora que: </w:t>
      </w:r>
    </w:p>
    <w:p w14:paraId="7251DB08" w14:textId="77777777"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C07D1A">
        <w:rPr>
          <w:rFonts w:ascii="Arial" w:hAnsi="Arial" w:cs="Arial"/>
        </w:rPr>
        <w:t>6</w:t>
      </w:r>
      <w:r w:rsidRPr="00B45AA9">
        <w:rPr>
          <w:rFonts w:ascii="Arial" w:hAnsi="Arial" w:cs="Arial"/>
        </w:rPr>
        <w:t xml:space="preserve">.1. </w:t>
      </w:r>
      <w:proofErr w:type="gramStart"/>
      <w:r w:rsidR="00410B6A" w:rsidRPr="00B45AA9">
        <w:rPr>
          <w:rFonts w:ascii="Arial" w:hAnsi="Arial" w:cs="Arial"/>
        </w:rPr>
        <w:t>contiver</w:t>
      </w:r>
      <w:proofErr w:type="gramEnd"/>
      <w:r w:rsidR="00410B6A" w:rsidRPr="00B45AA9">
        <w:rPr>
          <w:rFonts w:ascii="Arial" w:hAnsi="Arial" w:cs="Arial"/>
        </w:rPr>
        <w:t xml:space="preserve"> vícios insanáveis</w:t>
      </w:r>
      <w:r w:rsidR="00410B6A" w:rsidRPr="00B45AA9">
        <w:rPr>
          <w:rFonts w:ascii="Arial" w:hAnsi="Arial" w:cs="Arial"/>
          <w:iCs/>
        </w:rPr>
        <w:t>;</w:t>
      </w:r>
    </w:p>
    <w:p w14:paraId="494CBFC9" w14:textId="7777777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C07D1A">
        <w:rPr>
          <w:rFonts w:ascii="Arial" w:hAnsi="Arial" w:cs="Arial"/>
          <w:sz w:val="22"/>
          <w:szCs w:val="22"/>
        </w:rPr>
        <w:t>6</w:t>
      </w:r>
      <w:r w:rsidRPr="00B45AA9">
        <w:rPr>
          <w:rFonts w:ascii="Arial" w:hAnsi="Arial" w:cs="Arial"/>
          <w:sz w:val="22"/>
          <w:szCs w:val="22"/>
        </w:rPr>
        <w:t xml:space="preserve">.2. </w:t>
      </w:r>
      <w:proofErr w:type="gramStart"/>
      <w:r w:rsidR="00410B6A" w:rsidRPr="00B45AA9">
        <w:rPr>
          <w:rFonts w:ascii="Arial" w:hAnsi="Arial" w:cs="Arial"/>
          <w:sz w:val="22"/>
          <w:szCs w:val="22"/>
        </w:rPr>
        <w:t>não</w:t>
      </w:r>
      <w:proofErr w:type="gramEnd"/>
      <w:r w:rsidR="00410B6A" w:rsidRPr="00B45AA9">
        <w:rPr>
          <w:rFonts w:ascii="Arial" w:hAnsi="Arial" w:cs="Arial"/>
          <w:sz w:val="22"/>
          <w:szCs w:val="22"/>
        </w:rPr>
        <w:t xml:space="preserve">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206661DB" w14:textId="77777777"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C07D1A">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proofErr w:type="gramStart"/>
      <w:r w:rsidR="00410B6A" w:rsidRPr="00B45AA9">
        <w:rPr>
          <w:rFonts w:ascii="Arial" w:hAnsi="Arial" w:cs="Arial"/>
          <w:sz w:val="22"/>
          <w:szCs w:val="22"/>
        </w:rPr>
        <w:t>apresentar</w:t>
      </w:r>
      <w:proofErr w:type="gramEnd"/>
      <w:r w:rsidR="00410B6A" w:rsidRPr="00B45AA9">
        <w:rPr>
          <w:rFonts w:ascii="Arial" w:hAnsi="Arial" w:cs="Arial"/>
          <w:sz w:val="22"/>
          <w:szCs w:val="22"/>
        </w:rPr>
        <w:t xml:space="preserve"> preços inexequíveis ou permanecerem acima do preço máximo definido para a contratação;</w:t>
      </w:r>
    </w:p>
    <w:p w14:paraId="12C4CE40" w14:textId="7777777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lastRenderedPageBreak/>
        <w:t>5.</w:t>
      </w:r>
      <w:r w:rsidR="00C07D1A">
        <w:rPr>
          <w:rFonts w:ascii="Arial" w:hAnsi="Arial" w:cs="Arial"/>
          <w:sz w:val="22"/>
          <w:szCs w:val="22"/>
        </w:rPr>
        <w:t>6</w:t>
      </w:r>
      <w:r w:rsidRPr="00B45AA9">
        <w:rPr>
          <w:rFonts w:ascii="Arial" w:hAnsi="Arial" w:cs="Arial"/>
          <w:sz w:val="22"/>
          <w:szCs w:val="22"/>
        </w:rPr>
        <w:t xml:space="preserve">.4. </w:t>
      </w:r>
      <w:proofErr w:type="gramStart"/>
      <w:r w:rsidR="00410B6A" w:rsidRPr="00B45AA9">
        <w:rPr>
          <w:rFonts w:ascii="Arial" w:hAnsi="Arial" w:cs="Arial"/>
          <w:sz w:val="22"/>
          <w:szCs w:val="22"/>
        </w:rPr>
        <w:t>não</w:t>
      </w:r>
      <w:proofErr w:type="gramEnd"/>
      <w:r w:rsidR="00410B6A" w:rsidRPr="00B45AA9">
        <w:rPr>
          <w:rFonts w:ascii="Arial" w:hAnsi="Arial" w:cs="Arial"/>
          <w:sz w:val="22"/>
          <w:szCs w:val="22"/>
        </w:rPr>
        <w:t xml:space="preserve"> tiver sua exequibilidade demonstrada, quando exigido pela Administração</w:t>
      </w:r>
      <w:r w:rsidR="00410B6A" w:rsidRPr="00B45AA9">
        <w:rPr>
          <w:rFonts w:ascii="Arial" w:hAnsi="Arial" w:cs="Arial"/>
          <w:iCs/>
          <w:sz w:val="22"/>
          <w:szCs w:val="22"/>
        </w:rPr>
        <w:t>;</w:t>
      </w:r>
    </w:p>
    <w:p w14:paraId="23292FDD" w14:textId="77777777"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C07D1A">
        <w:rPr>
          <w:rFonts w:ascii="Arial" w:hAnsi="Arial" w:cs="Arial"/>
          <w:sz w:val="22"/>
          <w:szCs w:val="22"/>
        </w:rPr>
        <w:t>6</w:t>
      </w:r>
      <w:r w:rsidRPr="00B45AA9">
        <w:rPr>
          <w:rFonts w:ascii="Arial" w:hAnsi="Arial" w:cs="Arial"/>
          <w:sz w:val="22"/>
          <w:szCs w:val="22"/>
        </w:rPr>
        <w:t xml:space="preserve">.5. </w:t>
      </w:r>
      <w:proofErr w:type="gramStart"/>
      <w:r w:rsidR="00410B6A" w:rsidRPr="00B45AA9">
        <w:rPr>
          <w:rFonts w:ascii="Arial" w:hAnsi="Arial" w:cs="Arial"/>
          <w:sz w:val="22"/>
          <w:szCs w:val="22"/>
        </w:rPr>
        <w:t>apresentar</w:t>
      </w:r>
      <w:proofErr w:type="gramEnd"/>
      <w:r w:rsidR="00410B6A" w:rsidRPr="00B45AA9">
        <w:rPr>
          <w:rFonts w:ascii="Arial" w:hAnsi="Arial" w:cs="Arial"/>
          <w:sz w:val="22"/>
          <w:szCs w:val="22"/>
        </w:rPr>
        <w:t xml:space="preserve">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7E1DF71D" w14:textId="7777777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07D1A">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5E9E1ED3" w14:textId="7777777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07D1A">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73117844" w14:textId="7777777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07D1A">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003FACF6"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25DB0E58" w14:textId="77777777" w:rsidR="00600588" w:rsidRPr="00B45AA9" w:rsidRDefault="00964030" w:rsidP="00964030">
      <w:pPr>
        <w:tabs>
          <w:tab w:val="left" w:pos="851"/>
        </w:tabs>
        <w:spacing w:before="120" w:after="120" w:line="360" w:lineRule="auto"/>
        <w:jc w:val="both"/>
        <w:rPr>
          <w:rFonts w:ascii="Arial" w:hAnsi="Arial" w:cs="Arial"/>
        </w:rPr>
      </w:pPr>
      <w:r w:rsidRPr="00B45AA9">
        <w:rPr>
          <w:rFonts w:ascii="Arial" w:hAnsi="Arial" w:cs="Arial"/>
          <w:b/>
          <w:sz w:val="22"/>
          <w:szCs w:val="22"/>
        </w:rPr>
        <w:t>6.</w:t>
      </w:r>
      <w:r w:rsidRPr="00B45AA9">
        <w:rPr>
          <w:rFonts w:ascii="Arial" w:hAnsi="Arial" w:cs="Arial"/>
          <w:b/>
        </w:rPr>
        <w:t xml:space="preserve"> </w:t>
      </w:r>
      <w:r w:rsidR="00870C71" w:rsidRPr="00B45AA9">
        <w:rPr>
          <w:rFonts w:ascii="Arial" w:hAnsi="Arial" w:cs="Arial"/>
          <w:b/>
        </w:rPr>
        <w:t>DA HABILITAÇÃO:</w:t>
      </w:r>
    </w:p>
    <w:p w14:paraId="5FC2098E"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31F56EAB"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2FA3670C"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2AB4F16E"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7A9EDA08"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3B1F5347"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3BCA93B3"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659109C0" w14:textId="77777777" w:rsidR="00CF749E" w:rsidRPr="00C84F25"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w:t>
      </w:r>
      <w:r w:rsidR="00DC64C4" w:rsidRPr="00C84F25">
        <w:rPr>
          <w:rFonts w:ascii="Arial" w:hAnsi="Arial" w:cs="Arial"/>
          <w:sz w:val="22"/>
          <w:szCs w:val="22"/>
          <w:lang w:bidi="pt-BR"/>
        </w:rPr>
        <w:t xml:space="preserve">apresentação da documentação constante do inciso I do item </w:t>
      </w:r>
      <w:r w:rsidRPr="00C84F25">
        <w:rPr>
          <w:rFonts w:ascii="Arial" w:hAnsi="Arial" w:cs="Arial"/>
          <w:sz w:val="22"/>
          <w:szCs w:val="22"/>
          <w:lang w:bidi="pt-BR"/>
        </w:rPr>
        <w:t>6.1</w:t>
      </w:r>
      <w:r w:rsidR="00DC64C4" w:rsidRPr="00C84F25">
        <w:rPr>
          <w:rFonts w:ascii="Arial" w:hAnsi="Arial" w:cs="Arial"/>
          <w:sz w:val="22"/>
          <w:szCs w:val="22"/>
          <w:lang w:bidi="pt-BR"/>
        </w:rPr>
        <w:t xml:space="preserve">.2 não implicará em inabilitação do </w:t>
      </w:r>
      <w:r w:rsidR="00E36D6B" w:rsidRPr="00C84F25">
        <w:rPr>
          <w:rFonts w:ascii="Arial" w:hAnsi="Arial" w:cs="Arial"/>
          <w:sz w:val="22"/>
          <w:szCs w:val="22"/>
          <w:lang w:bidi="pt-BR"/>
        </w:rPr>
        <w:t>fornecedor</w:t>
      </w:r>
      <w:r w:rsidR="00DC64C4" w:rsidRPr="00C84F25">
        <w:rPr>
          <w:rFonts w:ascii="Arial" w:hAnsi="Arial" w:cs="Arial"/>
          <w:sz w:val="22"/>
          <w:szCs w:val="22"/>
          <w:lang w:bidi="pt-BR"/>
        </w:rPr>
        <w:t>, salvo se não houver possibilidade de consulta do documento via Internet</w:t>
      </w:r>
      <w:r w:rsidR="007831E8" w:rsidRPr="00C84F25">
        <w:rPr>
          <w:rFonts w:ascii="Arial" w:hAnsi="Arial" w:cs="Arial"/>
          <w:sz w:val="22"/>
          <w:szCs w:val="22"/>
          <w:lang w:bidi="pt-BR"/>
        </w:rPr>
        <w:t>.</w:t>
      </w:r>
    </w:p>
    <w:p w14:paraId="082FEEC8" w14:textId="77777777" w:rsidR="00162352" w:rsidRPr="00C84F25" w:rsidRDefault="000A3425" w:rsidP="00516780">
      <w:pPr>
        <w:spacing w:before="120" w:after="120" w:line="360" w:lineRule="auto"/>
        <w:contextualSpacing/>
        <w:jc w:val="both"/>
        <w:rPr>
          <w:rFonts w:ascii="Arial" w:hAnsi="Arial" w:cs="Arial"/>
          <w:bCs/>
          <w:sz w:val="22"/>
          <w:szCs w:val="22"/>
        </w:rPr>
      </w:pPr>
      <w:r w:rsidRPr="00C84F25">
        <w:rPr>
          <w:rFonts w:ascii="Arial" w:hAnsi="Arial" w:cs="Arial"/>
          <w:sz w:val="22"/>
          <w:szCs w:val="22"/>
          <w:lang w:bidi="pt-BR"/>
        </w:rPr>
        <w:lastRenderedPageBreak/>
        <w:t xml:space="preserve">6.2. </w:t>
      </w:r>
      <w:r w:rsidR="00162352" w:rsidRPr="00C84F25">
        <w:rPr>
          <w:rFonts w:ascii="Arial" w:hAnsi="Arial" w:cs="Arial"/>
          <w:bCs/>
          <w:sz w:val="22"/>
          <w:szCs w:val="22"/>
        </w:rPr>
        <w:t xml:space="preserve">Havendo </w:t>
      </w:r>
      <w:r w:rsidR="00162352" w:rsidRPr="00C84F25">
        <w:rPr>
          <w:rFonts w:ascii="Arial" w:hAnsi="Arial" w:cs="Arial"/>
          <w:iCs/>
          <w:sz w:val="22"/>
          <w:szCs w:val="22"/>
        </w:rPr>
        <w:t>necessidade</w:t>
      </w:r>
      <w:r w:rsidR="00162352" w:rsidRPr="00C84F25">
        <w:rPr>
          <w:rFonts w:ascii="Arial" w:hAnsi="Arial" w:cs="Arial"/>
          <w:bCs/>
          <w:sz w:val="22"/>
          <w:szCs w:val="22"/>
        </w:rPr>
        <w:t xml:space="preserve"> de analisar minuciosamente os documentos exigidos, a sessão será suspensa, sendo informada a nova data e horário para a sua continuidade.</w:t>
      </w:r>
    </w:p>
    <w:p w14:paraId="31E834F1" w14:textId="77777777" w:rsidR="00162352" w:rsidRPr="00C84F25" w:rsidRDefault="00162352" w:rsidP="00516780">
      <w:pPr>
        <w:spacing w:before="120" w:after="120" w:line="360" w:lineRule="auto"/>
        <w:contextualSpacing/>
        <w:jc w:val="both"/>
        <w:rPr>
          <w:rFonts w:ascii="Arial" w:hAnsi="Arial" w:cs="Arial"/>
          <w:sz w:val="22"/>
          <w:szCs w:val="22"/>
        </w:rPr>
      </w:pPr>
      <w:r w:rsidRPr="00C84F25">
        <w:rPr>
          <w:rFonts w:ascii="Arial" w:hAnsi="Arial" w:cs="Arial"/>
          <w:sz w:val="22"/>
          <w:szCs w:val="22"/>
        </w:rPr>
        <w:t xml:space="preserve">6.3. Será inabilitado o fornecedor que não comprovar sua habilitação, seja por não apresentar </w:t>
      </w:r>
      <w:r w:rsidRPr="00C84F25">
        <w:rPr>
          <w:rFonts w:ascii="Arial" w:hAnsi="Arial" w:cs="Arial"/>
          <w:iCs/>
          <w:sz w:val="22"/>
          <w:szCs w:val="22"/>
        </w:rPr>
        <w:t>quaisquer</w:t>
      </w:r>
      <w:r w:rsidRPr="00C84F25">
        <w:rPr>
          <w:rFonts w:ascii="Arial" w:hAnsi="Arial" w:cs="Arial"/>
          <w:sz w:val="22"/>
          <w:szCs w:val="22"/>
        </w:rPr>
        <w:t xml:space="preserve"> dos </w:t>
      </w:r>
      <w:r w:rsidRPr="00C84F25">
        <w:rPr>
          <w:rFonts w:ascii="Arial" w:hAnsi="Arial" w:cs="Arial"/>
          <w:bCs/>
          <w:sz w:val="22"/>
          <w:szCs w:val="22"/>
        </w:rPr>
        <w:t>documentos</w:t>
      </w:r>
      <w:r w:rsidRPr="00C84F25">
        <w:rPr>
          <w:rFonts w:ascii="Arial" w:hAnsi="Arial" w:cs="Arial"/>
          <w:sz w:val="22"/>
          <w:szCs w:val="22"/>
        </w:rPr>
        <w:t xml:space="preserve"> exigidos, ou apresentá-los em desacordo com o estabelecido neste </w:t>
      </w:r>
      <w:r w:rsidR="000C1CD5" w:rsidRPr="00C84F25">
        <w:rPr>
          <w:rFonts w:ascii="Arial" w:hAnsi="Arial" w:cs="Arial"/>
          <w:sz w:val="22"/>
          <w:szCs w:val="22"/>
        </w:rPr>
        <w:t>Edital de Dispensa Eletrônica</w:t>
      </w:r>
      <w:r w:rsidRPr="00C84F25">
        <w:rPr>
          <w:rFonts w:ascii="Arial" w:hAnsi="Arial" w:cs="Arial"/>
          <w:sz w:val="22"/>
          <w:szCs w:val="22"/>
        </w:rPr>
        <w:t>.</w:t>
      </w:r>
    </w:p>
    <w:p w14:paraId="3443C390" w14:textId="77777777" w:rsidR="00162352" w:rsidRPr="00C84F25" w:rsidRDefault="00516780" w:rsidP="00516780">
      <w:pPr>
        <w:spacing w:before="120" w:after="120" w:line="360" w:lineRule="auto"/>
        <w:ind w:left="720"/>
        <w:contextualSpacing/>
        <w:jc w:val="both"/>
        <w:rPr>
          <w:rFonts w:ascii="Arial" w:hAnsi="Arial" w:cs="Arial"/>
          <w:sz w:val="22"/>
          <w:szCs w:val="22"/>
        </w:rPr>
      </w:pPr>
      <w:r w:rsidRPr="00C84F25">
        <w:rPr>
          <w:rFonts w:ascii="Arial" w:hAnsi="Arial" w:cs="Arial"/>
          <w:sz w:val="22"/>
          <w:szCs w:val="22"/>
        </w:rPr>
        <w:t xml:space="preserve">6.3.1. </w:t>
      </w:r>
      <w:r w:rsidR="00162352" w:rsidRPr="00C84F25">
        <w:rPr>
          <w:rFonts w:ascii="Arial" w:hAnsi="Arial" w:cs="Arial"/>
          <w:sz w:val="22"/>
          <w:szCs w:val="22"/>
        </w:rPr>
        <w:t xml:space="preserve">Na hipótese de o fornecedor não atender às exigências para a habilitação, o </w:t>
      </w:r>
      <w:r w:rsidR="000C1CD5" w:rsidRPr="00C84F25">
        <w:rPr>
          <w:rFonts w:ascii="Arial" w:hAnsi="Arial" w:cs="Arial"/>
          <w:sz w:val="22"/>
          <w:szCs w:val="22"/>
        </w:rPr>
        <w:t>TCDF</w:t>
      </w:r>
      <w:r w:rsidR="00162352" w:rsidRPr="00C84F25">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26B24621" w14:textId="77777777" w:rsidR="000A3425" w:rsidRPr="00C84F25" w:rsidRDefault="00516780" w:rsidP="00516780">
      <w:pPr>
        <w:spacing w:before="120" w:after="120" w:line="360" w:lineRule="auto"/>
        <w:jc w:val="both"/>
        <w:rPr>
          <w:rFonts w:ascii="Arial" w:hAnsi="Arial" w:cs="Arial"/>
          <w:iCs/>
          <w:sz w:val="22"/>
          <w:szCs w:val="22"/>
        </w:rPr>
      </w:pPr>
      <w:r w:rsidRPr="00C84F25">
        <w:rPr>
          <w:rFonts w:ascii="Arial" w:hAnsi="Arial" w:cs="Arial"/>
          <w:iCs/>
          <w:sz w:val="22"/>
          <w:szCs w:val="22"/>
        </w:rPr>
        <w:t xml:space="preserve">6.4. </w:t>
      </w:r>
      <w:r w:rsidR="00162352" w:rsidRPr="00C84F25">
        <w:rPr>
          <w:rFonts w:ascii="Arial" w:hAnsi="Arial" w:cs="Arial"/>
          <w:iCs/>
          <w:sz w:val="22"/>
          <w:szCs w:val="22"/>
        </w:rPr>
        <w:t>Constatado o atendimento às exigências de habilitação, o fornecedor será habilitado.</w:t>
      </w:r>
    </w:p>
    <w:p w14:paraId="20391929" w14:textId="77777777" w:rsidR="007D4B17" w:rsidRPr="00C84F25" w:rsidRDefault="007D4B17" w:rsidP="00516780">
      <w:pPr>
        <w:spacing w:before="120" w:after="120" w:line="360" w:lineRule="auto"/>
        <w:jc w:val="both"/>
        <w:rPr>
          <w:rFonts w:ascii="Arial" w:hAnsi="Arial" w:cs="Arial"/>
          <w:iCs/>
          <w:sz w:val="22"/>
          <w:szCs w:val="22"/>
        </w:rPr>
      </w:pPr>
    </w:p>
    <w:p w14:paraId="49870413" w14:textId="77777777" w:rsidR="00696613" w:rsidRPr="00C84F25" w:rsidRDefault="00B50AB4" w:rsidP="00B50AB4">
      <w:pPr>
        <w:widowControl w:val="0"/>
        <w:spacing w:before="120" w:after="120" w:line="360" w:lineRule="auto"/>
        <w:jc w:val="both"/>
        <w:rPr>
          <w:rFonts w:ascii="Arial" w:eastAsia="Bitstream Vera Sans" w:hAnsi="Arial" w:cs="Arial"/>
          <w:b/>
        </w:rPr>
      </w:pPr>
      <w:r w:rsidRPr="00C84F25">
        <w:rPr>
          <w:rFonts w:ascii="Arial" w:eastAsia="Bitstream Vera Sans" w:hAnsi="Arial" w:cs="Arial"/>
          <w:b/>
        </w:rPr>
        <w:t>7.</w:t>
      </w:r>
      <w:r w:rsidRPr="00C84F25">
        <w:rPr>
          <w:rFonts w:ascii="Arial" w:eastAsia="Bitstream Vera Sans" w:hAnsi="Arial" w:cs="Arial"/>
          <w:b/>
        </w:rPr>
        <w:tab/>
      </w:r>
      <w:r w:rsidR="00696613" w:rsidRPr="00C84F25">
        <w:rPr>
          <w:rFonts w:ascii="Arial" w:eastAsia="Bitstream Vera Sans" w:hAnsi="Arial" w:cs="Arial"/>
          <w:b/>
        </w:rPr>
        <w:t>DA ADEQUABILIDADE DO OBJETO OFERTADO</w:t>
      </w:r>
    </w:p>
    <w:p w14:paraId="5BB41FFF" w14:textId="77777777" w:rsidR="00B633F4" w:rsidRPr="00C84F25" w:rsidRDefault="00602F07" w:rsidP="00602F07">
      <w:pPr>
        <w:pStyle w:val="TRN2"/>
        <w:widowControl w:val="0"/>
        <w:numPr>
          <w:ilvl w:val="0"/>
          <w:numId w:val="0"/>
        </w:numPr>
        <w:spacing w:before="120"/>
        <w:rPr>
          <w:color w:val="auto"/>
        </w:rPr>
      </w:pPr>
      <w:r w:rsidRPr="00C84F25">
        <w:rPr>
          <w:color w:val="auto"/>
        </w:rPr>
        <w:t>7.1</w:t>
      </w:r>
      <w:r w:rsidR="0037432C" w:rsidRPr="00C84F25">
        <w:rPr>
          <w:color w:val="auto"/>
        </w:rPr>
        <w:t>.</w:t>
      </w:r>
      <w:r w:rsidRPr="00C84F25">
        <w:rPr>
          <w:color w:val="auto"/>
        </w:rPr>
        <w:t xml:space="preserve"> </w:t>
      </w:r>
      <w:r w:rsidR="00B633F4" w:rsidRPr="00C84F25">
        <w:rPr>
          <w:color w:val="auto"/>
        </w:rPr>
        <w:t xml:space="preserve">O proponente </w:t>
      </w:r>
      <w:r w:rsidR="00E36D6B" w:rsidRPr="00C84F25">
        <w:rPr>
          <w:color w:val="auto"/>
        </w:rPr>
        <w:t>classificado provisoriamente em primeiro lugar poderá ser convocad</w:t>
      </w:r>
      <w:r w:rsidR="00AE50F0" w:rsidRPr="00C84F25">
        <w:rPr>
          <w:color w:val="auto"/>
        </w:rPr>
        <w:t>o</w:t>
      </w:r>
      <w:r w:rsidR="00E36D6B" w:rsidRPr="00C84F25">
        <w:rPr>
          <w:color w:val="auto"/>
        </w:rPr>
        <w:t xml:space="preserve"> para apresentar amostra dos produtos decorrentes dos serviços cotados, no prazo máximo de 3 (três) dias úteis, contados da solicitação do TCDF, sob pena de desclassificação em caso de descumprimento do referido prazo.</w:t>
      </w:r>
    </w:p>
    <w:p w14:paraId="283C6456" w14:textId="77777777" w:rsidR="00B633F4" w:rsidRPr="00C84F25" w:rsidRDefault="0037432C" w:rsidP="0037432C">
      <w:pPr>
        <w:pStyle w:val="TRN2"/>
        <w:widowControl w:val="0"/>
        <w:numPr>
          <w:ilvl w:val="0"/>
          <w:numId w:val="0"/>
        </w:numPr>
        <w:spacing w:before="120"/>
        <w:rPr>
          <w:color w:val="auto"/>
        </w:rPr>
      </w:pPr>
      <w:r w:rsidRPr="00C84F25">
        <w:rPr>
          <w:color w:val="auto"/>
        </w:rPr>
        <w:t xml:space="preserve">7.2. </w:t>
      </w:r>
      <w:r w:rsidR="00E36D6B" w:rsidRPr="00C84F25">
        <w:rPr>
          <w:color w:val="auto"/>
        </w:rPr>
        <w:t>A solicitação de Amostra tem como objetivo conferir a especificação e ausência de falhas no material, bem como se o produto se assemelha aos existentes no âmbito do TCDF, no intuito de trazer uniformidade de aplicação.</w:t>
      </w:r>
    </w:p>
    <w:p w14:paraId="2FE203E5" w14:textId="77777777" w:rsidR="00B633F4" w:rsidRPr="00C84F25" w:rsidRDefault="0037432C" w:rsidP="0037432C">
      <w:pPr>
        <w:pStyle w:val="TRN2"/>
        <w:widowControl w:val="0"/>
        <w:numPr>
          <w:ilvl w:val="0"/>
          <w:numId w:val="0"/>
        </w:numPr>
        <w:spacing w:before="120"/>
        <w:rPr>
          <w:color w:val="auto"/>
        </w:rPr>
      </w:pPr>
      <w:r w:rsidRPr="00C84F25">
        <w:rPr>
          <w:color w:val="auto"/>
        </w:rPr>
        <w:t xml:space="preserve">7.3. </w:t>
      </w:r>
      <w:r w:rsidR="00E36D6B" w:rsidRPr="00C84F25">
        <w:rPr>
          <w:color w:val="auto"/>
        </w:rPr>
        <w:t>O Serviço de Obras e Projetos (SEPROJ) do TCDF poderá realizar diligências com o fim de averiguar a conformidade dos itens ofertados, integrantes da proposta apresentada, com as características do objeto desta contratação, descritas no Anexo II (Estimativa de Preços e Especificações Técnicas) e Anexo III (Imagens Ilustrativas e Projetos</w:t>
      </w:r>
    </w:p>
    <w:p w14:paraId="0CBC3B11" w14:textId="77777777" w:rsidR="00AE50F0" w:rsidRPr="00C84F25" w:rsidRDefault="0037432C" w:rsidP="00AE50F0">
      <w:pPr>
        <w:pStyle w:val="TRN2"/>
        <w:widowControl w:val="0"/>
        <w:numPr>
          <w:ilvl w:val="0"/>
          <w:numId w:val="0"/>
        </w:numPr>
        <w:spacing w:before="120" w:after="120"/>
        <w:rPr>
          <w:color w:val="auto"/>
        </w:rPr>
      </w:pPr>
      <w:r w:rsidRPr="00C84F25">
        <w:rPr>
          <w:color w:val="auto"/>
        </w:rPr>
        <w:t xml:space="preserve">7.4. </w:t>
      </w:r>
      <w:r w:rsidR="00AE50F0" w:rsidRPr="00C84F25">
        <w:rPr>
          <w:color w:val="auto"/>
        </w:rPr>
        <w:t>A avaliação da amostra será realizada pelo Serviço de Obras e Projetos do TCDF, cujo resultado será reproduzido em Laudo, acessível a todas as participantes, consignando as razões que levaram à aceitação ou rejeição da amostra, nos termos do Anexo V (</w:t>
      </w:r>
      <w:r w:rsidR="00AE50F0" w:rsidRPr="00C84F25">
        <w:rPr>
          <w:color w:val="auto"/>
          <w:szCs w:val="28"/>
        </w:rPr>
        <w:t>Modelo do Laudo de Verificação de Conformidade da Amostra).</w:t>
      </w:r>
    </w:p>
    <w:p w14:paraId="2C32AA9B" w14:textId="77777777" w:rsidR="00AE50F0" w:rsidRPr="00C84F25" w:rsidRDefault="00AE50F0" w:rsidP="00AE50F0">
      <w:pPr>
        <w:pStyle w:val="TRN2"/>
        <w:widowControl w:val="0"/>
        <w:numPr>
          <w:ilvl w:val="0"/>
          <w:numId w:val="0"/>
        </w:numPr>
        <w:spacing w:before="120" w:after="120"/>
        <w:rPr>
          <w:color w:val="auto"/>
        </w:rPr>
      </w:pPr>
      <w:r w:rsidRPr="00C84F25">
        <w:rPr>
          <w:color w:val="auto"/>
        </w:rPr>
        <w:t>7.5. A amostra deverá estar devidamente identificada com o nome da Proponente convocada e conter os respectivos projetos detalhados, se for o caso, dispondo de informações quanto às características.</w:t>
      </w:r>
    </w:p>
    <w:p w14:paraId="2EC7D553" w14:textId="77777777" w:rsidR="00AE50F0" w:rsidRPr="00C84F25" w:rsidRDefault="00AE50F0" w:rsidP="00AE50F0">
      <w:pPr>
        <w:pStyle w:val="TRN2"/>
        <w:widowControl w:val="0"/>
        <w:numPr>
          <w:ilvl w:val="0"/>
          <w:numId w:val="0"/>
        </w:numPr>
        <w:spacing w:before="120" w:after="120"/>
        <w:rPr>
          <w:color w:val="auto"/>
        </w:rPr>
      </w:pPr>
      <w:r w:rsidRPr="00C84F25">
        <w:rPr>
          <w:color w:val="auto"/>
        </w:rPr>
        <w:t xml:space="preserve">7.6. A amostra apresentada será tratada como protótipo, podendo ser manuseada, desmontada, receber cortes, vincos ou movimento nas peças, bem como conectada a equipamentos e submetidas aos testes necessários, sendo devolvida à proponente convocada no estado em que se encontrar ao final da avaliação técnica, sem ônus para o </w:t>
      </w:r>
      <w:r w:rsidRPr="00C84F25">
        <w:rPr>
          <w:color w:val="auto"/>
        </w:rPr>
        <w:lastRenderedPageBreak/>
        <w:t>TCDF.</w:t>
      </w:r>
    </w:p>
    <w:p w14:paraId="434FA2E6" w14:textId="77777777" w:rsidR="00AE50F0" w:rsidRPr="00C84F25" w:rsidRDefault="00AE50F0" w:rsidP="00AE50F0">
      <w:pPr>
        <w:pStyle w:val="TRN2"/>
        <w:widowControl w:val="0"/>
        <w:numPr>
          <w:ilvl w:val="0"/>
          <w:numId w:val="0"/>
        </w:numPr>
        <w:spacing w:before="120" w:after="120"/>
        <w:rPr>
          <w:color w:val="auto"/>
        </w:rPr>
      </w:pPr>
      <w:r w:rsidRPr="00C84F25">
        <w:rPr>
          <w:color w:val="auto"/>
        </w:rPr>
        <w:t>7.7. O Laudo previsto no item 7.4 deste Instrumento será acompanhado de fotografias digitais, sempre que necessárias, as quais servirão como meio de provas e suporte das razões de aprovação e/ou reprovação da amostra.</w:t>
      </w:r>
    </w:p>
    <w:p w14:paraId="612931E9" w14:textId="77777777" w:rsidR="00AE50F0" w:rsidRPr="00C84F25" w:rsidRDefault="00AE50F0" w:rsidP="00AE50F0">
      <w:pPr>
        <w:pStyle w:val="TRN2"/>
        <w:widowControl w:val="0"/>
        <w:numPr>
          <w:ilvl w:val="0"/>
          <w:numId w:val="0"/>
        </w:numPr>
        <w:spacing w:before="120" w:after="120"/>
        <w:rPr>
          <w:color w:val="auto"/>
        </w:rPr>
      </w:pPr>
      <w:r w:rsidRPr="00C84F25">
        <w:rPr>
          <w:color w:val="auto"/>
        </w:rPr>
        <w:t>7.8. Após a análise das amostras, a proponente convocada poderá recolher o referido material em até 15 (quinze) dias da data de emissão do Laudo de Verificação de Conformidade da Amostra. Após esse prazo, não havendo a retirada da amostra, essa será descartada.</w:t>
      </w:r>
    </w:p>
    <w:p w14:paraId="046CA81E" w14:textId="77777777" w:rsidR="00AE50F0" w:rsidRPr="00C84F25" w:rsidRDefault="00AE50F0" w:rsidP="00AE50F0">
      <w:pPr>
        <w:pStyle w:val="TRN3"/>
        <w:widowControl w:val="0"/>
        <w:numPr>
          <w:ilvl w:val="0"/>
          <w:numId w:val="0"/>
        </w:numPr>
        <w:spacing w:before="120" w:after="120"/>
        <w:ind w:left="709"/>
        <w:rPr>
          <w:color w:val="auto"/>
        </w:rPr>
      </w:pPr>
      <w:r w:rsidRPr="00C84F25">
        <w:rPr>
          <w:color w:val="auto"/>
        </w:rPr>
        <w:t>7.8.1. O ônus do envio da amostra e de sua retirada nas dependências do TCDF será de total responsabilidade da Proponente convocada.</w:t>
      </w:r>
    </w:p>
    <w:p w14:paraId="577A2CA9" w14:textId="77777777" w:rsidR="00AE50F0" w:rsidRPr="00C84F25" w:rsidRDefault="00AE50F0" w:rsidP="00AE50F0">
      <w:pPr>
        <w:pStyle w:val="TRN2"/>
        <w:widowControl w:val="0"/>
        <w:numPr>
          <w:ilvl w:val="0"/>
          <w:numId w:val="0"/>
        </w:numPr>
        <w:spacing w:before="120" w:after="120"/>
        <w:rPr>
          <w:color w:val="auto"/>
        </w:rPr>
      </w:pPr>
      <w:r w:rsidRPr="00C84F25">
        <w:rPr>
          <w:color w:val="auto"/>
        </w:rPr>
        <w:t>7.9. Será rejeitada a amostra que:</w:t>
      </w:r>
    </w:p>
    <w:p w14:paraId="05103E38" w14:textId="77777777" w:rsidR="00AE50F0" w:rsidRPr="00C84F25" w:rsidRDefault="00AE50F0" w:rsidP="00AE50F0">
      <w:pPr>
        <w:pStyle w:val="TRN3"/>
        <w:widowControl w:val="0"/>
        <w:numPr>
          <w:ilvl w:val="0"/>
          <w:numId w:val="0"/>
        </w:numPr>
        <w:spacing w:before="120" w:after="120"/>
        <w:ind w:left="709"/>
        <w:rPr>
          <w:color w:val="auto"/>
        </w:rPr>
      </w:pPr>
      <w:r w:rsidRPr="00C84F25">
        <w:rPr>
          <w:color w:val="auto"/>
        </w:rPr>
        <w:t>7.9.1. Apresentar divergência em relação às especificações técnicas descritas nos Anexos II (Estimativa de Preços e Especificações Técnicas) e III (Imagens Ilustrativas e Projetos);</w:t>
      </w:r>
    </w:p>
    <w:p w14:paraId="5B2F9042" w14:textId="77777777" w:rsidR="00AE50F0" w:rsidRPr="00C84F25" w:rsidRDefault="00AE50F0" w:rsidP="00AE50F0">
      <w:pPr>
        <w:pStyle w:val="TRN3"/>
        <w:widowControl w:val="0"/>
        <w:numPr>
          <w:ilvl w:val="0"/>
          <w:numId w:val="0"/>
        </w:numPr>
        <w:spacing w:before="120" w:after="120"/>
        <w:ind w:left="709"/>
        <w:rPr>
          <w:color w:val="auto"/>
        </w:rPr>
      </w:pPr>
      <w:r w:rsidRPr="00C84F25">
        <w:rPr>
          <w:color w:val="auto"/>
        </w:rPr>
        <w:t xml:space="preserve">7.9.2. Apresentar indícios de </w:t>
      </w:r>
      <w:proofErr w:type="spellStart"/>
      <w:r w:rsidRPr="00C84F25">
        <w:rPr>
          <w:color w:val="auto"/>
        </w:rPr>
        <w:t>remanufatura</w:t>
      </w:r>
      <w:proofErr w:type="spellEnd"/>
      <w:r w:rsidRPr="00C84F25">
        <w:rPr>
          <w:color w:val="auto"/>
        </w:rPr>
        <w:t>, reaproveitamento ou problemas no acabamento do material;</w:t>
      </w:r>
    </w:p>
    <w:p w14:paraId="4ABE0A5E" w14:textId="77777777" w:rsidR="00AE50F0" w:rsidRPr="00C84F25" w:rsidRDefault="00AE50F0" w:rsidP="00AE50F0">
      <w:pPr>
        <w:pStyle w:val="TRN3"/>
        <w:widowControl w:val="0"/>
        <w:numPr>
          <w:ilvl w:val="0"/>
          <w:numId w:val="0"/>
        </w:numPr>
        <w:spacing w:before="120" w:after="120"/>
        <w:ind w:left="709"/>
        <w:rPr>
          <w:color w:val="auto"/>
        </w:rPr>
      </w:pPr>
      <w:r w:rsidRPr="00C84F25">
        <w:rPr>
          <w:color w:val="auto"/>
        </w:rPr>
        <w:t>7.9.3. Apresentar qualquer tipo de falha durante o teste de uso descrito.</w:t>
      </w:r>
    </w:p>
    <w:p w14:paraId="77A0A28B" w14:textId="77777777" w:rsidR="00AE50F0" w:rsidRPr="00C84F25" w:rsidRDefault="00AE50F0" w:rsidP="00AE50F0">
      <w:pPr>
        <w:pStyle w:val="TRN2"/>
        <w:widowControl w:val="0"/>
        <w:numPr>
          <w:ilvl w:val="0"/>
          <w:numId w:val="0"/>
        </w:numPr>
        <w:spacing w:before="120" w:after="120"/>
        <w:rPr>
          <w:color w:val="auto"/>
        </w:rPr>
      </w:pPr>
      <w:r w:rsidRPr="00C84F25">
        <w:rPr>
          <w:color w:val="auto"/>
        </w:rPr>
        <w:t>7.10. A análise da amostra poderá ser acompanhada por todos as participantes do certame ou seus representantes legais, quando prévia e formalmente requerida pelo interessado.</w:t>
      </w:r>
    </w:p>
    <w:p w14:paraId="6888AC00" w14:textId="77777777" w:rsidR="00AE50F0" w:rsidRPr="00C84F25" w:rsidRDefault="00AE50F0" w:rsidP="00AE50F0">
      <w:pPr>
        <w:pStyle w:val="TRN2"/>
        <w:widowControl w:val="0"/>
        <w:numPr>
          <w:ilvl w:val="0"/>
          <w:numId w:val="0"/>
        </w:numPr>
        <w:spacing w:before="120" w:after="120"/>
        <w:rPr>
          <w:color w:val="auto"/>
        </w:rPr>
      </w:pPr>
      <w:r w:rsidRPr="00C84F25">
        <w:rPr>
          <w:color w:val="auto"/>
        </w:rPr>
        <w:t xml:space="preserve">7.11. O material apresentado como amostra </w:t>
      </w:r>
      <w:r w:rsidRPr="00C84F25">
        <w:rPr>
          <w:b/>
          <w:bCs/>
          <w:color w:val="auto"/>
          <w:u w:val="single"/>
        </w:rPr>
        <w:t>não será considerado</w:t>
      </w:r>
      <w:r w:rsidRPr="00C84F25">
        <w:rPr>
          <w:color w:val="auto"/>
        </w:rPr>
        <w:t xml:space="preserve"> para fins de dedução do quantitativo devido na contratação e solicitado em Ordem de Serviço.</w:t>
      </w:r>
    </w:p>
    <w:p w14:paraId="5E3B5F6E" w14:textId="77777777" w:rsidR="00AE50F0" w:rsidRPr="00C84F25" w:rsidRDefault="00AE50F0" w:rsidP="00AE50F0">
      <w:pPr>
        <w:rPr>
          <w:rFonts w:ascii="Arial" w:hAnsi="Arial" w:cs="Arial"/>
          <w:sz w:val="22"/>
          <w:szCs w:val="22"/>
        </w:rPr>
      </w:pPr>
    </w:p>
    <w:p w14:paraId="26C8DA3A" w14:textId="77777777" w:rsidR="00CF749E" w:rsidRPr="00C84F25" w:rsidRDefault="00BE1E55" w:rsidP="00F10121">
      <w:pPr>
        <w:keepNext/>
        <w:tabs>
          <w:tab w:val="left" w:pos="851"/>
        </w:tabs>
        <w:spacing w:before="120" w:line="360" w:lineRule="auto"/>
        <w:jc w:val="both"/>
        <w:rPr>
          <w:rFonts w:ascii="Arial" w:hAnsi="Arial" w:cs="Arial"/>
          <w:b/>
          <w:sz w:val="22"/>
          <w:szCs w:val="22"/>
        </w:rPr>
      </w:pPr>
      <w:r w:rsidRPr="00C84F25">
        <w:rPr>
          <w:rFonts w:ascii="Arial" w:hAnsi="Arial" w:cs="Arial"/>
          <w:sz w:val="22"/>
          <w:szCs w:val="22"/>
        </w:rPr>
        <w:t>8</w:t>
      </w:r>
      <w:r w:rsidR="00CF749E" w:rsidRPr="00C84F25">
        <w:rPr>
          <w:rFonts w:ascii="Arial" w:hAnsi="Arial" w:cs="Arial"/>
          <w:sz w:val="22"/>
          <w:szCs w:val="22"/>
        </w:rPr>
        <w:t>.</w:t>
      </w:r>
      <w:r w:rsidR="00034C04" w:rsidRPr="00C84F25">
        <w:rPr>
          <w:rFonts w:ascii="Arial" w:hAnsi="Arial" w:cs="Arial"/>
          <w:sz w:val="22"/>
          <w:szCs w:val="22"/>
        </w:rPr>
        <w:t xml:space="preserve"> </w:t>
      </w:r>
      <w:r w:rsidR="00034C04" w:rsidRPr="00C84F25">
        <w:rPr>
          <w:rFonts w:ascii="Arial" w:hAnsi="Arial" w:cs="Arial"/>
          <w:b/>
          <w:sz w:val="22"/>
          <w:szCs w:val="22"/>
        </w:rPr>
        <w:t>DAS INFRAÇÕES E SANÇÕES ADMINISTRATIVAS:</w:t>
      </w:r>
    </w:p>
    <w:p w14:paraId="02689FB1" w14:textId="77777777" w:rsidR="000D13B6" w:rsidRPr="00C84F25" w:rsidRDefault="00F13D38" w:rsidP="000D13B6">
      <w:pPr>
        <w:spacing w:before="120" w:after="120" w:line="360" w:lineRule="auto"/>
        <w:jc w:val="both"/>
        <w:rPr>
          <w:rFonts w:ascii="Arial" w:hAnsi="Arial" w:cs="Arial"/>
          <w:sz w:val="22"/>
          <w:szCs w:val="22"/>
        </w:rPr>
      </w:pPr>
      <w:r w:rsidRPr="00C84F25">
        <w:rPr>
          <w:rFonts w:ascii="Arial" w:hAnsi="Arial" w:cs="Arial"/>
          <w:sz w:val="22"/>
          <w:szCs w:val="22"/>
        </w:rPr>
        <w:t>8</w:t>
      </w:r>
      <w:r w:rsidR="000D13B6" w:rsidRPr="00C84F25">
        <w:rPr>
          <w:rFonts w:ascii="Arial" w:hAnsi="Arial" w:cs="Arial"/>
          <w:sz w:val="22"/>
          <w:szCs w:val="22"/>
        </w:rPr>
        <w:t>.1.</w:t>
      </w:r>
      <w:r w:rsidR="000D13B6" w:rsidRPr="00C84F25">
        <w:rPr>
          <w:rFonts w:ascii="Arial" w:hAnsi="Arial" w:cs="Arial"/>
          <w:sz w:val="22"/>
          <w:szCs w:val="22"/>
        </w:rPr>
        <w:tab/>
        <w:t>O LICITANTE será responsabilizado administrativamente pelas seguintes infrações, sendo-lhe aplicadas as multas listadas abaixo, calculadas sobre o valor estimado para a contratação, a saber: (art. 15</w:t>
      </w:r>
      <w:r w:rsidR="00771225" w:rsidRPr="00C84F25">
        <w:rPr>
          <w:rFonts w:ascii="Arial" w:hAnsi="Arial" w:cs="Arial"/>
          <w:sz w:val="22"/>
          <w:szCs w:val="22"/>
        </w:rPr>
        <w:t>6</w:t>
      </w:r>
      <w:r w:rsidR="000D13B6" w:rsidRPr="00C84F25">
        <w:rPr>
          <w:rFonts w:ascii="Arial" w:hAnsi="Arial" w:cs="Arial"/>
          <w:sz w:val="22"/>
          <w:szCs w:val="22"/>
        </w:rPr>
        <w:t xml:space="preserve"> da Lei nº 14.133/2021):</w:t>
      </w:r>
    </w:p>
    <w:p w14:paraId="02C2FAC2"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8.1.1.</w:t>
      </w:r>
      <w:r w:rsidRPr="00C84F25">
        <w:rPr>
          <w:rFonts w:ascii="Arial" w:hAnsi="Arial" w:cs="Arial"/>
          <w:sz w:val="22"/>
          <w:szCs w:val="22"/>
        </w:rPr>
        <w:tab/>
      </w:r>
      <w:proofErr w:type="gramStart"/>
      <w:r w:rsidRPr="00C84F25">
        <w:rPr>
          <w:rFonts w:ascii="Arial" w:hAnsi="Arial" w:cs="Arial"/>
          <w:sz w:val="22"/>
          <w:szCs w:val="22"/>
        </w:rPr>
        <w:t>deixar</w:t>
      </w:r>
      <w:proofErr w:type="gramEnd"/>
      <w:r w:rsidRPr="00C84F25">
        <w:rPr>
          <w:rFonts w:ascii="Arial" w:hAnsi="Arial" w:cs="Arial"/>
          <w:sz w:val="22"/>
          <w:szCs w:val="22"/>
        </w:rPr>
        <w:t xml:space="preserve"> de entregar a documentação exigida para o certame: multa de 12% (doze por cento);</w:t>
      </w:r>
    </w:p>
    <w:p w14:paraId="0D1A9376"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8.1.2.</w:t>
      </w:r>
      <w:r w:rsidRPr="00C84F25">
        <w:rPr>
          <w:rFonts w:ascii="Arial" w:hAnsi="Arial" w:cs="Arial"/>
          <w:sz w:val="22"/>
          <w:szCs w:val="22"/>
        </w:rPr>
        <w:tab/>
      </w:r>
      <w:proofErr w:type="gramStart"/>
      <w:r w:rsidRPr="00C84F25">
        <w:rPr>
          <w:rFonts w:ascii="Arial" w:hAnsi="Arial" w:cs="Arial"/>
          <w:sz w:val="22"/>
          <w:szCs w:val="22"/>
        </w:rPr>
        <w:t>não</w:t>
      </w:r>
      <w:proofErr w:type="gramEnd"/>
      <w:r w:rsidRPr="00C84F25">
        <w:rPr>
          <w:rFonts w:ascii="Arial" w:hAnsi="Arial" w:cs="Arial"/>
          <w:sz w:val="22"/>
          <w:szCs w:val="22"/>
        </w:rPr>
        <w:t xml:space="preserve"> manter a proposta, salvo em decorrência de fato superveniente devidamente justificado: multa de 20% (vinte por cento);</w:t>
      </w:r>
    </w:p>
    <w:p w14:paraId="4F97DC12"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8.1.3.</w:t>
      </w:r>
      <w:r w:rsidRPr="00C84F25">
        <w:rPr>
          <w:rFonts w:ascii="Arial" w:hAnsi="Arial" w:cs="Arial"/>
          <w:sz w:val="22"/>
          <w:szCs w:val="22"/>
        </w:rPr>
        <w:tab/>
      </w:r>
      <w:proofErr w:type="gramStart"/>
      <w:r w:rsidRPr="00C84F25">
        <w:rPr>
          <w:rFonts w:ascii="Arial" w:hAnsi="Arial" w:cs="Arial"/>
          <w:sz w:val="22"/>
          <w:szCs w:val="22"/>
        </w:rPr>
        <w:t>não</w:t>
      </w:r>
      <w:proofErr w:type="gramEnd"/>
      <w:r w:rsidRPr="00C84F25">
        <w:rPr>
          <w:rFonts w:ascii="Arial" w:hAnsi="Arial" w:cs="Arial"/>
          <w:sz w:val="22"/>
          <w:szCs w:val="22"/>
        </w:rPr>
        <w:t xml:space="preserve"> celebrar o contrato ou não entregar a documentação exigida para a contratação, quando convocado dentro do prazo de validade de sua proposta: multa de 20% (vinte por cento);</w:t>
      </w:r>
    </w:p>
    <w:p w14:paraId="0FE27853"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lastRenderedPageBreak/>
        <w:t>8.1.4.</w:t>
      </w:r>
      <w:r w:rsidRPr="00C84F25">
        <w:rPr>
          <w:rFonts w:ascii="Arial" w:hAnsi="Arial" w:cs="Arial"/>
          <w:sz w:val="22"/>
          <w:szCs w:val="22"/>
        </w:rPr>
        <w:tab/>
      </w:r>
      <w:proofErr w:type="gramStart"/>
      <w:r w:rsidRPr="00C84F25">
        <w:rPr>
          <w:rFonts w:ascii="Arial" w:hAnsi="Arial" w:cs="Arial"/>
          <w:sz w:val="22"/>
          <w:szCs w:val="22"/>
        </w:rPr>
        <w:t>apresentar</w:t>
      </w:r>
      <w:proofErr w:type="gramEnd"/>
      <w:r w:rsidRPr="00C84F25">
        <w:rPr>
          <w:rFonts w:ascii="Arial" w:hAnsi="Arial" w:cs="Arial"/>
          <w:sz w:val="22"/>
          <w:szCs w:val="22"/>
        </w:rPr>
        <w:t xml:space="preserve"> declaração ou documentação falsa exigida para o certame ou prestar declaração falsa durante a licitação: multa de 25% (vinte e cinco por cento);</w:t>
      </w:r>
    </w:p>
    <w:p w14:paraId="7E2ECAFC"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8.1.5.</w:t>
      </w:r>
      <w:r w:rsidRPr="00C84F25">
        <w:rPr>
          <w:rFonts w:ascii="Arial" w:hAnsi="Arial" w:cs="Arial"/>
          <w:sz w:val="22"/>
          <w:szCs w:val="22"/>
        </w:rPr>
        <w:tab/>
      </w:r>
      <w:proofErr w:type="gramStart"/>
      <w:r w:rsidRPr="00C84F25">
        <w:rPr>
          <w:rFonts w:ascii="Arial" w:hAnsi="Arial" w:cs="Arial"/>
          <w:sz w:val="22"/>
          <w:szCs w:val="22"/>
        </w:rPr>
        <w:t>fraudar</w:t>
      </w:r>
      <w:proofErr w:type="gramEnd"/>
      <w:r w:rsidRPr="00C84F25">
        <w:rPr>
          <w:rFonts w:ascii="Arial" w:hAnsi="Arial" w:cs="Arial"/>
          <w:sz w:val="22"/>
          <w:szCs w:val="22"/>
        </w:rPr>
        <w:t xml:space="preserve"> a licitação: multa de 25% (vinte e cinco por cento);</w:t>
      </w:r>
    </w:p>
    <w:p w14:paraId="642E26A5"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8.1.6.</w:t>
      </w:r>
      <w:r w:rsidRPr="00C84F25">
        <w:rPr>
          <w:rFonts w:ascii="Arial" w:hAnsi="Arial" w:cs="Arial"/>
          <w:sz w:val="22"/>
          <w:szCs w:val="22"/>
        </w:rPr>
        <w:tab/>
      </w:r>
      <w:proofErr w:type="gramStart"/>
      <w:r w:rsidRPr="00C84F25">
        <w:rPr>
          <w:rFonts w:ascii="Arial" w:hAnsi="Arial" w:cs="Arial"/>
          <w:sz w:val="22"/>
          <w:szCs w:val="22"/>
        </w:rPr>
        <w:t>comportar</w:t>
      </w:r>
      <w:proofErr w:type="gramEnd"/>
      <w:r w:rsidRPr="00C84F25">
        <w:rPr>
          <w:rFonts w:ascii="Arial" w:hAnsi="Arial" w:cs="Arial"/>
          <w:sz w:val="22"/>
          <w:szCs w:val="22"/>
        </w:rPr>
        <w:t>-se de modo inidôneo ou cometer fraude de qualquer natureza: multa de 15% (quinze por cento);</w:t>
      </w:r>
    </w:p>
    <w:p w14:paraId="598D86F2"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8.1.7.</w:t>
      </w:r>
      <w:r w:rsidRPr="00C84F25">
        <w:rPr>
          <w:rFonts w:ascii="Arial" w:hAnsi="Arial" w:cs="Arial"/>
          <w:sz w:val="22"/>
          <w:szCs w:val="22"/>
        </w:rPr>
        <w:tab/>
      </w:r>
      <w:proofErr w:type="gramStart"/>
      <w:r w:rsidRPr="00C84F25">
        <w:rPr>
          <w:rFonts w:ascii="Arial" w:hAnsi="Arial" w:cs="Arial"/>
          <w:sz w:val="22"/>
          <w:szCs w:val="22"/>
        </w:rPr>
        <w:t>praticar</w:t>
      </w:r>
      <w:proofErr w:type="gramEnd"/>
      <w:r w:rsidRPr="00C84F25">
        <w:rPr>
          <w:rFonts w:ascii="Arial" w:hAnsi="Arial" w:cs="Arial"/>
          <w:sz w:val="22"/>
          <w:szCs w:val="22"/>
        </w:rPr>
        <w:t xml:space="preserve"> atos ilícitos com vistas a frustrar os objetivos da licitação: multa de 20% (vinte por cento);</w:t>
      </w:r>
    </w:p>
    <w:p w14:paraId="257EC72F" w14:textId="77777777" w:rsidR="00771225" w:rsidRPr="00C84F25" w:rsidRDefault="00771225" w:rsidP="00771225">
      <w:pPr>
        <w:spacing w:before="120" w:after="120" w:line="360" w:lineRule="auto"/>
        <w:ind w:left="709"/>
        <w:jc w:val="both"/>
        <w:rPr>
          <w:rFonts w:ascii="Arial" w:hAnsi="Arial" w:cs="Arial"/>
          <w:sz w:val="22"/>
          <w:szCs w:val="22"/>
        </w:rPr>
      </w:pPr>
      <w:r w:rsidRPr="00C84F25">
        <w:rPr>
          <w:rFonts w:ascii="Arial" w:hAnsi="Arial" w:cs="Arial"/>
          <w:sz w:val="22"/>
          <w:szCs w:val="22"/>
        </w:rPr>
        <w:t>8.1.8.</w:t>
      </w:r>
      <w:r w:rsidRPr="00C84F25">
        <w:rPr>
          <w:rFonts w:ascii="Arial" w:hAnsi="Arial" w:cs="Arial"/>
          <w:sz w:val="22"/>
          <w:szCs w:val="22"/>
        </w:rPr>
        <w:tab/>
      </w:r>
      <w:proofErr w:type="gramStart"/>
      <w:r w:rsidRPr="00C84F25">
        <w:rPr>
          <w:rFonts w:ascii="Arial" w:hAnsi="Arial" w:cs="Arial"/>
          <w:sz w:val="22"/>
          <w:szCs w:val="22"/>
        </w:rPr>
        <w:t>praticar</w:t>
      </w:r>
      <w:proofErr w:type="gramEnd"/>
      <w:r w:rsidRPr="00C84F25">
        <w:rPr>
          <w:rFonts w:ascii="Arial" w:hAnsi="Arial" w:cs="Arial"/>
          <w:sz w:val="22"/>
          <w:szCs w:val="22"/>
        </w:rPr>
        <w:t xml:space="preserve"> ato lesivo previsto no art. 5º da Lei nº 12.846, de 1º de agosto de 2013: multa de 25% (vinte e cinco por cento).</w:t>
      </w:r>
    </w:p>
    <w:p w14:paraId="0BAC24AD" w14:textId="77777777" w:rsidR="00771225" w:rsidRPr="00C84F25" w:rsidRDefault="00771225" w:rsidP="006B5F06">
      <w:pPr>
        <w:spacing w:before="120" w:after="120" w:line="360" w:lineRule="auto"/>
        <w:jc w:val="both"/>
        <w:rPr>
          <w:rFonts w:ascii="Arial" w:hAnsi="Arial" w:cs="Arial"/>
          <w:sz w:val="22"/>
          <w:szCs w:val="22"/>
        </w:rPr>
      </w:pPr>
      <w:r w:rsidRPr="00C84F25">
        <w:rPr>
          <w:rFonts w:ascii="Arial" w:hAnsi="Arial" w:cs="Arial"/>
          <w:sz w:val="22"/>
          <w:szCs w:val="22"/>
        </w:rPr>
        <w:t>8.2.</w:t>
      </w:r>
      <w:r w:rsidRPr="00C84F25">
        <w:rPr>
          <w:rFonts w:ascii="Arial" w:hAnsi="Arial" w:cs="Arial"/>
          <w:sz w:val="22"/>
          <w:szCs w:val="22"/>
        </w:rPr>
        <w:tab/>
        <w:t>Serão aplicadas ao responsável pelas infrações administrativas previstas no Item anterior desta cláusula as seguintes sanções:</w:t>
      </w:r>
    </w:p>
    <w:p w14:paraId="6607C914" w14:textId="77777777" w:rsidR="00771225" w:rsidRPr="00C84F25" w:rsidRDefault="006B5F06" w:rsidP="00771225">
      <w:pPr>
        <w:spacing w:before="120" w:after="120" w:line="360" w:lineRule="auto"/>
        <w:ind w:left="709"/>
        <w:jc w:val="both"/>
        <w:rPr>
          <w:rFonts w:ascii="Arial" w:hAnsi="Arial" w:cs="Arial"/>
          <w:sz w:val="22"/>
          <w:szCs w:val="22"/>
        </w:rPr>
      </w:pPr>
      <w:r w:rsidRPr="00C84F25">
        <w:rPr>
          <w:rFonts w:ascii="Arial" w:hAnsi="Arial" w:cs="Arial"/>
          <w:sz w:val="22"/>
          <w:szCs w:val="22"/>
        </w:rPr>
        <w:t>8</w:t>
      </w:r>
      <w:r w:rsidR="00771225" w:rsidRPr="00C84F25">
        <w:rPr>
          <w:rFonts w:ascii="Arial" w:hAnsi="Arial" w:cs="Arial"/>
          <w:sz w:val="22"/>
          <w:szCs w:val="22"/>
        </w:rPr>
        <w:t>.2.1.</w:t>
      </w:r>
      <w:r w:rsidR="00771225" w:rsidRPr="00C84F25">
        <w:rPr>
          <w:rFonts w:ascii="Arial" w:hAnsi="Arial" w:cs="Arial"/>
          <w:sz w:val="22"/>
          <w:szCs w:val="22"/>
        </w:rPr>
        <w:tab/>
      </w:r>
      <w:r w:rsidR="00771225" w:rsidRPr="00C84F25">
        <w:rPr>
          <w:rFonts w:ascii="Arial" w:hAnsi="Arial" w:cs="Arial"/>
          <w:b/>
          <w:bCs/>
          <w:sz w:val="22"/>
          <w:szCs w:val="22"/>
        </w:rPr>
        <w:t>Impedimento de licitar e contratar com a Administração Pública direta e indireta do Distrito Federal</w:t>
      </w:r>
      <w:r w:rsidR="00771225" w:rsidRPr="00C84F25">
        <w:rPr>
          <w:rFonts w:ascii="Arial" w:hAnsi="Arial" w:cs="Arial"/>
          <w:sz w:val="22"/>
          <w:szCs w:val="22"/>
        </w:rPr>
        <w:t xml:space="preserve">, por até 3 (três) anos, nas hipóteses previstas nos Itens </w:t>
      </w:r>
      <w:r w:rsidRPr="00C84F25">
        <w:rPr>
          <w:rFonts w:ascii="Arial" w:hAnsi="Arial" w:cs="Arial"/>
          <w:sz w:val="22"/>
          <w:szCs w:val="22"/>
        </w:rPr>
        <w:t>8</w:t>
      </w:r>
      <w:r w:rsidR="00771225" w:rsidRPr="00C84F25">
        <w:rPr>
          <w:rFonts w:ascii="Arial" w:hAnsi="Arial" w:cs="Arial"/>
          <w:sz w:val="22"/>
          <w:szCs w:val="22"/>
        </w:rPr>
        <w:t xml:space="preserve">.1.1 ao </w:t>
      </w:r>
      <w:r w:rsidRPr="00C84F25">
        <w:rPr>
          <w:rFonts w:ascii="Arial" w:hAnsi="Arial" w:cs="Arial"/>
          <w:sz w:val="22"/>
          <w:szCs w:val="22"/>
        </w:rPr>
        <w:t>8</w:t>
      </w:r>
      <w:r w:rsidR="00771225" w:rsidRPr="00C84F25">
        <w:rPr>
          <w:rFonts w:ascii="Arial" w:hAnsi="Arial" w:cs="Arial"/>
          <w:sz w:val="22"/>
          <w:szCs w:val="22"/>
        </w:rPr>
        <w:t>.1.3 desta cláusula, quando não de justificar a imposição de penalidade mais grave (§4º do art. 156 da Lei 14.133/2021); e</w:t>
      </w:r>
    </w:p>
    <w:p w14:paraId="53B9E200" w14:textId="77777777" w:rsidR="00771225" w:rsidRPr="00C84F25" w:rsidRDefault="006B5F06" w:rsidP="00771225">
      <w:pPr>
        <w:spacing w:before="120" w:after="120" w:line="360" w:lineRule="auto"/>
        <w:ind w:left="709"/>
        <w:jc w:val="both"/>
        <w:rPr>
          <w:rFonts w:ascii="Arial" w:hAnsi="Arial" w:cs="Arial"/>
          <w:sz w:val="22"/>
          <w:szCs w:val="22"/>
        </w:rPr>
      </w:pPr>
      <w:r w:rsidRPr="00C84F25">
        <w:rPr>
          <w:rFonts w:ascii="Arial" w:hAnsi="Arial" w:cs="Arial"/>
          <w:sz w:val="22"/>
          <w:szCs w:val="22"/>
        </w:rPr>
        <w:t>8</w:t>
      </w:r>
      <w:r w:rsidR="00771225" w:rsidRPr="00C84F25">
        <w:rPr>
          <w:rFonts w:ascii="Arial" w:hAnsi="Arial" w:cs="Arial"/>
          <w:sz w:val="22"/>
          <w:szCs w:val="22"/>
        </w:rPr>
        <w:t>.2.2.</w:t>
      </w:r>
      <w:r w:rsidR="00771225" w:rsidRPr="00C84F25">
        <w:rPr>
          <w:rFonts w:ascii="Arial" w:hAnsi="Arial" w:cs="Arial"/>
          <w:sz w:val="22"/>
          <w:szCs w:val="22"/>
        </w:rPr>
        <w:tab/>
      </w:r>
      <w:r w:rsidR="00771225" w:rsidRPr="00C84F25">
        <w:rPr>
          <w:rFonts w:ascii="Arial" w:hAnsi="Arial" w:cs="Arial"/>
          <w:b/>
          <w:bCs/>
          <w:sz w:val="22"/>
          <w:szCs w:val="22"/>
        </w:rPr>
        <w:t>Declaração de inidoneidade para licitar ou contratar com a Administração Pública direta e indireta de todos os entes federativos</w:t>
      </w:r>
      <w:r w:rsidR="00771225" w:rsidRPr="00C84F25">
        <w:rPr>
          <w:rFonts w:ascii="Arial" w:hAnsi="Arial" w:cs="Arial"/>
          <w:sz w:val="22"/>
          <w:szCs w:val="22"/>
        </w:rPr>
        <w:t xml:space="preserve">, por no mínimo 3 (três) anos e até 6 (seis) anos, nas hipóteses previstas nos Itens </w:t>
      </w:r>
      <w:r w:rsidRPr="00C84F25">
        <w:rPr>
          <w:rFonts w:ascii="Arial" w:hAnsi="Arial" w:cs="Arial"/>
          <w:sz w:val="22"/>
          <w:szCs w:val="22"/>
        </w:rPr>
        <w:t>8</w:t>
      </w:r>
      <w:r w:rsidR="00771225" w:rsidRPr="00C84F25">
        <w:rPr>
          <w:rFonts w:ascii="Arial" w:hAnsi="Arial" w:cs="Arial"/>
          <w:sz w:val="22"/>
          <w:szCs w:val="22"/>
        </w:rPr>
        <w:t xml:space="preserve">.1.4 ao </w:t>
      </w:r>
      <w:r w:rsidRPr="00C84F25">
        <w:rPr>
          <w:rFonts w:ascii="Arial" w:hAnsi="Arial" w:cs="Arial"/>
          <w:sz w:val="22"/>
          <w:szCs w:val="22"/>
        </w:rPr>
        <w:t>8</w:t>
      </w:r>
      <w:r w:rsidR="00771225" w:rsidRPr="00C84F25">
        <w:rPr>
          <w:rFonts w:ascii="Arial" w:hAnsi="Arial" w:cs="Arial"/>
          <w:sz w:val="22"/>
          <w:szCs w:val="22"/>
        </w:rPr>
        <w:t xml:space="preserve">.1.8 desta cláusula, e nas hipóteses previstas nos Itens </w:t>
      </w:r>
      <w:r w:rsidRPr="00C84F25">
        <w:rPr>
          <w:rFonts w:ascii="Arial" w:hAnsi="Arial" w:cs="Arial"/>
          <w:sz w:val="22"/>
          <w:szCs w:val="22"/>
        </w:rPr>
        <w:t>8</w:t>
      </w:r>
      <w:r w:rsidR="00771225" w:rsidRPr="00C84F25">
        <w:rPr>
          <w:rFonts w:ascii="Arial" w:hAnsi="Arial" w:cs="Arial"/>
          <w:sz w:val="22"/>
          <w:szCs w:val="22"/>
        </w:rPr>
        <w:t xml:space="preserve">.1.1 ao </w:t>
      </w:r>
      <w:r w:rsidRPr="00C84F25">
        <w:rPr>
          <w:rFonts w:ascii="Arial" w:hAnsi="Arial" w:cs="Arial"/>
          <w:sz w:val="22"/>
          <w:szCs w:val="22"/>
        </w:rPr>
        <w:t>8</w:t>
      </w:r>
      <w:r w:rsidR="00771225" w:rsidRPr="00C84F25">
        <w:rPr>
          <w:rFonts w:ascii="Arial" w:hAnsi="Arial" w:cs="Arial"/>
          <w:sz w:val="22"/>
          <w:szCs w:val="22"/>
        </w:rPr>
        <w:t xml:space="preserve">.1.3 também desta cláusula, quando justificada a imposição de penalidade mais grave que a do Item </w:t>
      </w:r>
      <w:r w:rsidRPr="00C84F25">
        <w:rPr>
          <w:rFonts w:ascii="Arial" w:hAnsi="Arial" w:cs="Arial"/>
          <w:sz w:val="22"/>
          <w:szCs w:val="22"/>
        </w:rPr>
        <w:t>8</w:t>
      </w:r>
      <w:r w:rsidR="00771225" w:rsidRPr="00C84F25">
        <w:rPr>
          <w:rFonts w:ascii="Arial" w:hAnsi="Arial" w:cs="Arial"/>
          <w:sz w:val="22"/>
          <w:szCs w:val="22"/>
        </w:rPr>
        <w:t>.2.1 (§4º do art. 156 da Lei 14.133/2021).</w:t>
      </w:r>
    </w:p>
    <w:p w14:paraId="1D1FFCC2" w14:textId="77777777" w:rsidR="000D13B6" w:rsidRPr="00C84F25" w:rsidRDefault="00F13D38" w:rsidP="000D13B6">
      <w:pPr>
        <w:spacing w:before="120" w:after="120" w:line="360" w:lineRule="auto"/>
        <w:jc w:val="both"/>
        <w:rPr>
          <w:rFonts w:ascii="Arial" w:hAnsi="Arial" w:cs="Arial"/>
          <w:sz w:val="22"/>
          <w:szCs w:val="22"/>
        </w:rPr>
      </w:pPr>
      <w:r w:rsidRPr="00C84F25">
        <w:rPr>
          <w:rFonts w:ascii="Arial" w:hAnsi="Arial" w:cs="Arial"/>
          <w:sz w:val="22"/>
          <w:szCs w:val="22"/>
        </w:rPr>
        <w:t>8</w:t>
      </w:r>
      <w:r w:rsidR="000D13B6" w:rsidRPr="00C84F25">
        <w:rPr>
          <w:rFonts w:ascii="Arial" w:hAnsi="Arial" w:cs="Arial"/>
          <w:sz w:val="22"/>
          <w:szCs w:val="22"/>
        </w:rPr>
        <w:t>.</w:t>
      </w:r>
      <w:r w:rsidR="003D76D6" w:rsidRPr="00C84F25">
        <w:rPr>
          <w:rFonts w:ascii="Arial" w:hAnsi="Arial" w:cs="Arial"/>
          <w:sz w:val="22"/>
          <w:szCs w:val="22"/>
        </w:rPr>
        <w:t>3</w:t>
      </w:r>
      <w:r w:rsidR="000D13B6" w:rsidRPr="00C84F25">
        <w:rPr>
          <w:rFonts w:ascii="Arial" w:hAnsi="Arial" w:cs="Arial"/>
          <w:sz w:val="22"/>
          <w:szCs w:val="22"/>
        </w:rPr>
        <w:t>.</w:t>
      </w:r>
      <w:r w:rsidR="000D13B6" w:rsidRPr="00C84F25">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F306163" w14:textId="77777777" w:rsidR="000D13B6" w:rsidRPr="00C84F25" w:rsidRDefault="00F13D38" w:rsidP="000D13B6">
      <w:pPr>
        <w:spacing w:before="120" w:after="120" w:line="360" w:lineRule="auto"/>
        <w:jc w:val="both"/>
        <w:rPr>
          <w:rFonts w:ascii="Arial" w:hAnsi="Arial" w:cs="Arial"/>
          <w:sz w:val="22"/>
          <w:szCs w:val="22"/>
        </w:rPr>
      </w:pPr>
      <w:r w:rsidRPr="00C84F25">
        <w:rPr>
          <w:rFonts w:ascii="Arial" w:hAnsi="Arial" w:cs="Arial"/>
          <w:sz w:val="22"/>
          <w:szCs w:val="22"/>
        </w:rPr>
        <w:t>8</w:t>
      </w:r>
      <w:r w:rsidR="000D13B6" w:rsidRPr="00C84F25">
        <w:rPr>
          <w:rFonts w:ascii="Arial" w:hAnsi="Arial" w:cs="Arial"/>
          <w:sz w:val="22"/>
          <w:szCs w:val="22"/>
        </w:rPr>
        <w:t>.</w:t>
      </w:r>
      <w:r w:rsidR="003D76D6" w:rsidRPr="00C84F25">
        <w:rPr>
          <w:rFonts w:ascii="Arial" w:hAnsi="Arial" w:cs="Arial"/>
          <w:sz w:val="22"/>
          <w:szCs w:val="22"/>
        </w:rPr>
        <w:t>4</w:t>
      </w:r>
      <w:r w:rsidR="000D13B6" w:rsidRPr="00C84F25">
        <w:rPr>
          <w:rFonts w:ascii="Arial" w:hAnsi="Arial" w:cs="Arial"/>
          <w:sz w:val="22"/>
          <w:szCs w:val="22"/>
        </w:rPr>
        <w:t>.</w:t>
      </w:r>
      <w:r w:rsidR="000D13B6" w:rsidRPr="00C84F25">
        <w:rPr>
          <w:rFonts w:ascii="Arial" w:hAnsi="Arial" w:cs="Arial"/>
          <w:sz w:val="22"/>
          <w:szCs w:val="22"/>
        </w:rPr>
        <w:tab/>
        <w:t xml:space="preserve">Para dar efetividade à aplicação </w:t>
      </w:r>
      <w:proofErr w:type="gramStart"/>
      <w:r w:rsidR="000D13B6" w:rsidRPr="00C84F25">
        <w:rPr>
          <w:rFonts w:ascii="Arial" w:hAnsi="Arial" w:cs="Arial"/>
          <w:sz w:val="22"/>
          <w:szCs w:val="22"/>
        </w:rPr>
        <w:t>à(</w:t>
      </w:r>
      <w:proofErr w:type="gramEnd"/>
      <w:r w:rsidR="000D13B6" w:rsidRPr="00C84F25">
        <w:rPr>
          <w:rFonts w:ascii="Arial" w:hAnsi="Arial" w:cs="Arial"/>
          <w:sz w:val="22"/>
          <w:szCs w:val="22"/>
        </w:rPr>
        <w:t xml:space="preserve">s) multa(s) administrativa(s) prevista(s) no item </w:t>
      </w:r>
      <w:r w:rsidR="003D76D6" w:rsidRPr="00C84F25">
        <w:rPr>
          <w:rFonts w:ascii="Arial" w:hAnsi="Arial" w:cs="Arial"/>
          <w:sz w:val="22"/>
          <w:szCs w:val="22"/>
        </w:rPr>
        <w:t>8</w:t>
      </w:r>
      <w:r w:rsidR="000D13B6" w:rsidRPr="00C84F25">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C84F25">
        <w:rPr>
          <w:rFonts w:ascii="Arial" w:hAnsi="Arial" w:cs="Arial"/>
          <w:sz w:val="22"/>
          <w:szCs w:val="22"/>
        </w:rPr>
        <w:t>8</w:t>
      </w:r>
      <w:r w:rsidR="000D13B6" w:rsidRPr="00C84F25">
        <w:rPr>
          <w:rFonts w:ascii="Arial" w:hAnsi="Arial" w:cs="Arial"/>
          <w:sz w:val="22"/>
          <w:szCs w:val="22"/>
        </w:rPr>
        <w:t>.2.</w:t>
      </w:r>
      <w:r w:rsidR="00332AB9" w:rsidRPr="00C84F25">
        <w:rPr>
          <w:rFonts w:ascii="Arial" w:hAnsi="Arial" w:cs="Arial"/>
          <w:sz w:val="22"/>
          <w:szCs w:val="22"/>
        </w:rPr>
        <w:t>1</w:t>
      </w:r>
      <w:r w:rsidR="000D13B6" w:rsidRPr="00C84F25">
        <w:rPr>
          <w:rFonts w:ascii="Arial" w:hAnsi="Arial" w:cs="Arial"/>
          <w:sz w:val="22"/>
          <w:szCs w:val="22"/>
        </w:rPr>
        <w:t xml:space="preserve"> e </w:t>
      </w:r>
      <w:r w:rsidRPr="00C84F25">
        <w:rPr>
          <w:rFonts w:ascii="Arial" w:hAnsi="Arial" w:cs="Arial"/>
          <w:sz w:val="22"/>
          <w:szCs w:val="22"/>
        </w:rPr>
        <w:t>8</w:t>
      </w:r>
      <w:r w:rsidR="000D13B6" w:rsidRPr="00C84F25">
        <w:rPr>
          <w:rFonts w:ascii="Arial" w:hAnsi="Arial" w:cs="Arial"/>
          <w:sz w:val="22"/>
          <w:szCs w:val="22"/>
        </w:rPr>
        <w:t>.2.</w:t>
      </w:r>
      <w:r w:rsidR="00332AB9" w:rsidRPr="00C84F25">
        <w:rPr>
          <w:rFonts w:ascii="Arial" w:hAnsi="Arial" w:cs="Arial"/>
          <w:sz w:val="22"/>
          <w:szCs w:val="22"/>
        </w:rPr>
        <w:t>2</w:t>
      </w:r>
      <w:r w:rsidR="000D13B6" w:rsidRPr="00C84F25">
        <w:rPr>
          <w:rFonts w:ascii="Arial" w:hAnsi="Arial" w:cs="Arial"/>
          <w:sz w:val="22"/>
          <w:szCs w:val="22"/>
        </w:rPr>
        <w:t>.</w:t>
      </w:r>
    </w:p>
    <w:p w14:paraId="2E14F4AC" w14:textId="5A5A88BE" w:rsidR="00F13D38" w:rsidRPr="00C84F25" w:rsidRDefault="00F13D38" w:rsidP="000D13B6">
      <w:pPr>
        <w:spacing w:before="120" w:after="120" w:line="360" w:lineRule="auto"/>
        <w:jc w:val="both"/>
        <w:rPr>
          <w:rFonts w:ascii="Arial" w:hAnsi="Arial" w:cs="Arial"/>
          <w:sz w:val="22"/>
          <w:szCs w:val="22"/>
        </w:rPr>
      </w:pPr>
      <w:r w:rsidRPr="00C84F25">
        <w:rPr>
          <w:rFonts w:ascii="Arial" w:hAnsi="Arial" w:cs="Arial"/>
          <w:sz w:val="22"/>
          <w:szCs w:val="22"/>
        </w:rPr>
        <w:t>8</w:t>
      </w:r>
      <w:r w:rsidR="000D13B6" w:rsidRPr="00C84F25">
        <w:rPr>
          <w:rFonts w:ascii="Arial" w:hAnsi="Arial" w:cs="Arial"/>
          <w:sz w:val="22"/>
          <w:szCs w:val="22"/>
        </w:rPr>
        <w:t>.</w:t>
      </w:r>
      <w:r w:rsidR="00332AB9" w:rsidRPr="00C84F25">
        <w:rPr>
          <w:rFonts w:ascii="Arial" w:hAnsi="Arial" w:cs="Arial"/>
          <w:sz w:val="22"/>
          <w:szCs w:val="22"/>
        </w:rPr>
        <w:t>5</w:t>
      </w:r>
      <w:r w:rsidR="000D13B6" w:rsidRPr="00C84F25">
        <w:rPr>
          <w:rFonts w:ascii="Arial" w:hAnsi="Arial" w:cs="Arial"/>
          <w:sz w:val="22"/>
          <w:szCs w:val="22"/>
        </w:rPr>
        <w:t>.</w:t>
      </w:r>
      <w:r w:rsidR="000D13B6" w:rsidRPr="00C84F25">
        <w:rPr>
          <w:rFonts w:ascii="Arial" w:hAnsi="Arial" w:cs="Arial"/>
          <w:sz w:val="22"/>
          <w:szCs w:val="22"/>
        </w:rPr>
        <w:tab/>
        <w:t xml:space="preserve">Na aplicação das sanções previstas neste item </w:t>
      </w:r>
      <w:r w:rsidRPr="00C84F25">
        <w:rPr>
          <w:rFonts w:ascii="Arial" w:hAnsi="Arial" w:cs="Arial"/>
          <w:sz w:val="22"/>
          <w:szCs w:val="22"/>
        </w:rPr>
        <w:t>8</w:t>
      </w:r>
      <w:r w:rsidR="000D13B6" w:rsidRPr="00C84F25">
        <w:rPr>
          <w:rFonts w:ascii="Arial" w:hAnsi="Arial" w:cs="Arial"/>
          <w:sz w:val="22"/>
          <w:szCs w:val="22"/>
        </w:rPr>
        <w:t xml:space="preserve"> serão observadas as disposições constantes nos </w:t>
      </w:r>
      <w:proofErr w:type="spellStart"/>
      <w:r w:rsidR="000D13B6" w:rsidRPr="00C84F25">
        <w:rPr>
          <w:rFonts w:ascii="Arial" w:hAnsi="Arial" w:cs="Arial"/>
          <w:sz w:val="22"/>
          <w:szCs w:val="22"/>
        </w:rPr>
        <w:t>arts</w:t>
      </w:r>
      <w:proofErr w:type="spellEnd"/>
      <w:r w:rsidR="000D13B6" w:rsidRPr="00C84F25">
        <w:rPr>
          <w:rFonts w:ascii="Arial" w:hAnsi="Arial" w:cs="Arial"/>
          <w:sz w:val="22"/>
          <w:szCs w:val="22"/>
        </w:rPr>
        <w:t>. 156 a 163, da Lei n</w:t>
      </w:r>
      <w:r w:rsidRPr="00C84F25">
        <w:rPr>
          <w:rFonts w:ascii="Arial" w:hAnsi="Arial" w:cs="Arial"/>
          <w:sz w:val="22"/>
          <w:szCs w:val="22"/>
        </w:rPr>
        <w:t>º</w:t>
      </w:r>
      <w:r w:rsidR="000D13B6" w:rsidRPr="00C84F25">
        <w:rPr>
          <w:rFonts w:ascii="Arial" w:hAnsi="Arial" w:cs="Arial"/>
          <w:sz w:val="22"/>
          <w:szCs w:val="22"/>
        </w:rPr>
        <w:t xml:space="preserve"> 14.133/2021.</w:t>
      </w:r>
      <w:r w:rsidR="00034C04" w:rsidRPr="00C84F25">
        <w:rPr>
          <w:rFonts w:ascii="Arial" w:hAnsi="Arial" w:cs="Arial"/>
          <w:sz w:val="22"/>
          <w:szCs w:val="22"/>
        </w:rPr>
        <w:t>8.1</w:t>
      </w:r>
      <w:r w:rsidR="00A454AF" w:rsidRPr="00C84F25">
        <w:rPr>
          <w:rFonts w:ascii="Arial" w:hAnsi="Arial" w:cs="Arial"/>
          <w:sz w:val="22"/>
          <w:szCs w:val="22"/>
        </w:rPr>
        <w:t>.</w:t>
      </w:r>
    </w:p>
    <w:p w14:paraId="5E3CD5D6" w14:textId="65011532" w:rsidR="00A454AF" w:rsidRDefault="00A454AF" w:rsidP="000D13B6">
      <w:pPr>
        <w:spacing w:before="120" w:after="120" w:line="360" w:lineRule="auto"/>
        <w:jc w:val="both"/>
        <w:rPr>
          <w:rFonts w:ascii="Arial" w:hAnsi="Arial" w:cs="Arial"/>
          <w:sz w:val="22"/>
          <w:szCs w:val="22"/>
        </w:rPr>
      </w:pPr>
      <w:r w:rsidRPr="00C84F25">
        <w:rPr>
          <w:rFonts w:ascii="Arial" w:hAnsi="Arial" w:cs="Arial"/>
          <w:sz w:val="22"/>
          <w:szCs w:val="22"/>
        </w:rPr>
        <w:t>8.6.</w:t>
      </w:r>
      <w:r w:rsidRPr="00C84F25">
        <w:rPr>
          <w:rFonts w:ascii="Arial" w:hAnsi="Arial" w:cs="Arial"/>
          <w:sz w:val="22"/>
          <w:szCs w:val="22"/>
        </w:rPr>
        <w:tab/>
        <w:t>Outras disposições que tratam sobre SANÇÕES APLICÁVEIS constam de CLÁUSULA do Anexo VI do Edital (Minuta do Termo de Contrato).</w:t>
      </w:r>
    </w:p>
    <w:p w14:paraId="644CF8CA" w14:textId="77777777" w:rsidR="00C84F25" w:rsidRPr="00C84F25" w:rsidRDefault="00C84F25" w:rsidP="000D13B6">
      <w:pPr>
        <w:spacing w:before="120" w:after="120" w:line="360" w:lineRule="auto"/>
        <w:jc w:val="both"/>
        <w:rPr>
          <w:rFonts w:ascii="Arial" w:hAnsi="Arial" w:cs="Arial"/>
          <w:sz w:val="22"/>
          <w:szCs w:val="22"/>
        </w:rPr>
      </w:pPr>
    </w:p>
    <w:p w14:paraId="74FB3EED" w14:textId="77777777" w:rsidR="00B45AA9" w:rsidRPr="00C84F25" w:rsidRDefault="00CC4E12" w:rsidP="00AB3237">
      <w:pPr>
        <w:spacing w:before="120" w:after="120" w:line="360" w:lineRule="auto"/>
        <w:jc w:val="both"/>
        <w:rPr>
          <w:rFonts w:ascii="Arial" w:hAnsi="Arial" w:cs="Arial"/>
          <w:b/>
          <w:sz w:val="22"/>
          <w:szCs w:val="22"/>
          <w:lang w:bidi="pt-BR"/>
        </w:rPr>
      </w:pPr>
      <w:r w:rsidRPr="00C84F25">
        <w:rPr>
          <w:rFonts w:ascii="Arial" w:hAnsi="Arial" w:cs="Arial"/>
          <w:b/>
          <w:sz w:val="22"/>
          <w:szCs w:val="22"/>
        </w:rPr>
        <w:t>9</w:t>
      </w:r>
      <w:r w:rsidR="009014E1" w:rsidRPr="00C84F25">
        <w:rPr>
          <w:rFonts w:ascii="Arial" w:hAnsi="Arial" w:cs="Arial"/>
          <w:b/>
          <w:sz w:val="22"/>
          <w:szCs w:val="22"/>
          <w:lang w:bidi="pt-BR"/>
        </w:rPr>
        <w:t>.</w:t>
      </w:r>
      <w:r w:rsidR="00B45AA9" w:rsidRPr="00C84F25">
        <w:rPr>
          <w:rFonts w:ascii="Arial" w:hAnsi="Arial" w:cs="Arial"/>
          <w:b/>
          <w:sz w:val="22"/>
          <w:szCs w:val="22"/>
          <w:lang w:bidi="pt-BR"/>
        </w:rPr>
        <w:t xml:space="preserve"> DISPOSIÇÕES GERAIS</w:t>
      </w:r>
    </w:p>
    <w:p w14:paraId="65A9FF22" w14:textId="77777777" w:rsidR="009014E1" w:rsidRPr="00C84F25" w:rsidRDefault="00B45AA9" w:rsidP="00AB3237">
      <w:pPr>
        <w:spacing w:before="120" w:after="120" w:line="360" w:lineRule="auto"/>
        <w:jc w:val="both"/>
        <w:rPr>
          <w:sz w:val="22"/>
          <w:szCs w:val="22"/>
          <w:lang w:bidi="pt-BR"/>
        </w:rPr>
      </w:pPr>
      <w:proofErr w:type="gramStart"/>
      <w:r w:rsidRPr="00C84F25">
        <w:rPr>
          <w:rFonts w:ascii="Arial" w:hAnsi="Arial" w:cs="Arial"/>
          <w:sz w:val="22"/>
          <w:szCs w:val="22"/>
          <w:lang w:bidi="pt-BR"/>
        </w:rPr>
        <w:t>9.1</w:t>
      </w:r>
      <w:r w:rsidR="009014E1" w:rsidRPr="00C84F25">
        <w:rPr>
          <w:rFonts w:ascii="Arial" w:hAnsi="Arial" w:cs="Arial"/>
          <w:sz w:val="22"/>
          <w:szCs w:val="22"/>
          <w:lang w:bidi="pt-BR"/>
        </w:rPr>
        <w:tab/>
        <w:t>Na</w:t>
      </w:r>
      <w:proofErr w:type="gramEnd"/>
      <w:r w:rsidR="009014E1" w:rsidRPr="00C84F25">
        <w:rPr>
          <w:rFonts w:ascii="Arial" w:hAnsi="Arial" w:cs="Arial"/>
          <w:sz w:val="22"/>
          <w:szCs w:val="22"/>
          <w:lang w:bidi="pt-BR"/>
        </w:rPr>
        <w:t xml:space="preserve"> contagem dos prazos estabelecidos neste Edital, quando definidos em dias, excluir-se-á o dia do início e incluir-se-á o do vencimento.</w:t>
      </w:r>
    </w:p>
    <w:p w14:paraId="45ADB110" w14:textId="77777777" w:rsidR="009014E1" w:rsidRPr="00C84F25" w:rsidRDefault="00CC4E12" w:rsidP="009014E1">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w:t>
      </w:r>
      <w:r w:rsidR="009014E1" w:rsidRPr="00C84F25">
        <w:rPr>
          <w:rFonts w:ascii="Arial" w:hAnsi="Arial" w:cs="Arial"/>
          <w:sz w:val="22"/>
          <w:szCs w:val="22"/>
          <w:lang w:bidi="pt-BR"/>
        </w:rPr>
        <w:t>.1.</w:t>
      </w:r>
      <w:r w:rsidR="00B45AA9" w:rsidRPr="00C84F25">
        <w:rPr>
          <w:rFonts w:ascii="Arial" w:hAnsi="Arial" w:cs="Arial"/>
          <w:sz w:val="22"/>
          <w:szCs w:val="22"/>
          <w:lang w:bidi="pt-BR"/>
        </w:rPr>
        <w:t>1.</w:t>
      </w:r>
      <w:r w:rsidR="009014E1" w:rsidRPr="00C84F25">
        <w:rPr>
          <w:rFonts w:ascii="Arial" w:hAnsi="Arial" w:cs="Arial"/>
          <w:sz w:val="22"/>
          <w:szCs w:val="22"/>
          <w:lang w:bidi="pt-BR"/>
        </w:rPr>
        <w:tab/>
        <w:t>Somente se iniciam ou vencem os prazos em dias que haja expediente neste Tribunal de Contas do Distrito Federal.</w:t>
      </w:r>
    </w:p>
    <w:p w14:paraId="336E9A5D" w14:textId="4C492FF2" w:rsidR="009014E1" w:rsidRPr="00C84F25" w:rsidRDefault="00CC4E12" w:rsidP="009014E1">
      <w:pPr>
        <w:spacing w:before="120" w:after="120" w:line="360" w:lineRule="auto"/>
        <w:ind w:left="709"/>
        <w:jc w:val="both"/>
        <w:rPr>
          <w:sz w:val="22"/>
          <w:szCs w:val="22"/>
          <w:lang w:bidi="pt-BR"/>
        </w:rPr>
      </w:pPr>
      <w:r w:rsidRPr="00C84F25">
        <w:rPr>
          <w:rFonts w:ascii="Arial" w:hAnsi="Arial" w:cs="Arial"/>
          <w:sz w:val="22"/>
          <w:szCs w:val="22"/>
          <w:lang w:bidi="pt-BR"/>
        </w:rPr>
        <w:t>9</w:t>
      </w:r>
      <w:r w:rsidR="009014E1" w:rsidRPr="00C84F25">
        <w:rPr>
          <w:rFonts w:ascii="Arial" w:hAnsi="Arial" w:cs="Arial"/>
          <w:sz w:val="22"/>
          <w:szCs w:val="22"/>
          <w:lang w:bidi="pt-BR"/>
        </w:rPr>
        <w:t>.</w:t>
      </w:r>
      <w:r w:rsidR="00B45AA9" w:rsidRPr="00C84F25">
        <w:rPr>
          <w:rFonts w:ascii="Arial" w:hAnsi="Arial" w:cs="Arial"/>
          <w:sz w:val="22"/>
          <w:szCs w:val="22"/>
          <w:lang w:bidi="pt-BR"/>
        </w:rPr>
        <w:t>1.</w:t>
      </w:r>
      <w:r w:rsidR="009014E1" w:rsidRPr="00C84F25">
        <w:rPr>
          <w:rFonts w:ascii="Arial" w:hAnsi="Arial" w:cs="Arial"/>
          <w:sz w:val="22"/>
          <w:szCs w:val="22"/>
          <w:lang w:bidi="pt-BR"/>
        </w:rPr>
        <w:t>2.</w:t>
      </w:r>
      <w:r w:rsidR="009014E1" w:rsidRPr="00C84F25">
        <w:rPr>
          <w:rFonts w:ascii="Arial" w:hAnsi="Arial" w:cs="Arial"/>
          <w:sz w:val="22"/>
          <w:szCs w:val="22"/>
          <w:lang w:bidi="pt-BR"/>
        </w:rPr>
        <w:tab/>
        <w:t xml:space="preserve">Para os fins do item </w:t>
      </w:r>
      <w:r w:rsidRPr="00C84F25">
        <w:rPr>
          <w:rFonts w:ascii="Arial" w:hAnsi="Arial" w:cs="Arial"/>
          <w:sz w:val="22"/>
          <w:szCs w:val="22"/>
          <w:lang w:bidi="pt-BR"/>
        </w:rPr>
        <w:t>9</w:t>
      </w:r>
      <w:r w:rsidR="009014E1" w:rsidRPr="00C84F25">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w:t>
      </w:r>
      <w:r w:rsidR="00562829" w:rsidRPr="00C84F25">
        <w:rPr>
          <w:rFonts w:ascii="Arial" w:hAnsi="Arial" w:cs="Arial"/>
          <w:sz w:val="22"/>
          <w:szCs w:val="22"/>
        </w:rPr>
        <w:t xml:space="preserve">Sistema de </w:t>
      </w:r>
      <w:r w:rsidR="00562829" w:rsidRPr="00C84F25">
        <w:rPr>
          <w:rFonts w:ascii="Arial" w:hAnsi="Arial" w:cs="Arial"/>
          <w:i/>
          <w:iCs/>
          <w:sz w:val="22"/>
          <w:szCs w:val="22"/>
        </w:rPr>
        <w:t>Compras do Governo Federal: Compras.gov.br</w:t>
      </w:r>
      <w:r w:rsidR="009014E1" w:rsidRPr="00C84F25">
        <w:rPr>
          <w:rFonts w:ascii="Arial" w:hAnsi="Arial" w:cs="Arial"/>
          <w:sz w:val="22"/>
          <w:szCs w:val="22"/>
          <w:lang w:bidi="pt-BR"/>
        </w:rPr>
        <w:t>.</w:t>
      </w:r>
    </w:p>
    <w:p w14:paraId="3524BCAD" w14:textId="77777777" w:rsidR="004E1E59" w:rsidRPr="00C84F25" w:rsidRDefault="00B45AA9" w:rsidP="004E1E59">
      <w:pPr>
        <w:tabs>
          <w:tab w:val="left" w:pos="851"/>
        </w:tabs>
        <w:spacing w:before="120" w:line="360" w:lineRule="auto"/>
        <w:ind w:right="-2"/>
        <w:jc w:val="both"/>
        <w:rPr>
          <w:rFonts w:ascii="Arial" w:hAnsi="Arial"/>
          <w:sz w:val="22"/>
          <w:szCs w:val="22"/>
        </w:rPr>
      </w:pPr>
      <w:r w:rsidRPr="00B45AA9">
        <w:rPr>
          <w:rFonts w:ascii="Arial" w:hAnsi="Arial"/>
          <w:sz w:val="22"/>
          <w:szCs w:val="22"/>
        </w:rPr>
        <w:t>9.2</w:t>
      </w:r>
      <w:r w:rsidR="004E1E59" w:rsidRPr="00B45AA9">
        <w:rPr>
          <w:rFonts w:ascii="Arial" w:hAnsi="Arial"/>
          <w:sz w:val="22"/>
          <w:szCs w:val="22"/>
        </w:rPr>
        <w:t>.</w:t>
      </w:r>
      <w:r w:rsidR="00BD7606" w:rsidRPr="00B45AA9">
        <w:rPr>
          <w:rFonts w:ascii="Arial" w:hAnsi="Arial"/>
          <w:sz w:val="22"/>
          <w:szCs w:val="22"/>
        </w:rPr>
        <w:t xml:space="preserve"> </w:t>
      </w:r>
      <w:r w:rsidR="004E1E59" w:rsidRPr="00C84F25">
        <w:rPr>
          <w:rFonts w:ascii="Arial" w:hAnsi="Arial"/>
          <w:sz w:val="22"/>
          <w:szCs w:val="22"/>
        </w:rPr>
        <w:t>Seguem anexos a este Edital:</w:t>
      </w:r>
    </w:p>
    <w:p w14:paraId="5D66F8FC" w14:textId="77777777" w:rsidR="004E1E59" w:rsidRPr="00C84F25" w:rsidRDefault="00B45AA9" w:rsidP="004E1E59">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9.2.</w:t>
      </w:r>
      <w:r w:rsidR="004E1E59" w:rsidRPr="00C84F25">
        <w:rPr>
          <w:rFonts w:ascii="Arial" w:hAnsi="Arial" w:cs="Arial"/>
          <w:sz w:val="22"/>
          <w:szCs w:val="22"/>
          <w:lang w:bidi="pt-BR"/>
        </w:rPr>
        <w:t>1.</w:t>
      </w:r>
      <w:r w:rsidR="004E1E59" w:rsidRPr="00C84F25">
        <w:rPr>
          <w:rFonts w:ascii="Arial" w:hAnsi="Arial" w:cs="Arial"/>
          <w:sz w:val="22"/>
          <w:szCs w:val="22"/>
          <w:lang w:bidi="pt-BR"/>
        </w:rPr>
        <w:tab/>
        <w:t>Anexo I (</w:t>
      </w:r>
      <w:r w:rsidR="00D00D6D" w:rsidRPr="00C84F25">
        <w:rPr>
          <w:rFonts w:ascii="Arial" w:hAnsi="Arial" w:cs="Arial"/>
          <w:sz w:val="22"/>
          <w:szCs w:val="22"/>
          <w:lang w:bidi="pt-BR"/>
        </w:rPr>
        <w:t>Termo de Referência</w:t>
      </w:r>
      <w:r w:rsidR="004E1E59" w:rsidRPr="00C84F25">
        <w:rPr>
          <w:rFonts w:ascii="Arial" w:hAnsi="Arial" w:cs="Arial"/>
          <w:sz w:val="22"/>
          <w:szCs w:val="22"/>
          <w:lang w:bidi="pt-BR"/>
        </w:rPr>
        <w:t>);</w:t>
      </w:r>
    </w:p>
    <w:p w14:paraId="526AC7F8" w14:textId="77777777" w:rsidR="004E1E59" w:rsidRPr="00C84F25" w:rsidRDefault="00B45AA9" w:rsidP="004E1E59">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w:t>
      </w:r>
      <w:r w:rsidR="004E1E59" w:rsidRPr="00C84F25">
        <w:rPr>
          <w:rFonts w:ascii="Arial" w:hAnsi="Arial" w:cs="Arial"/>
          <w:sz w:val="22"/>
          <w:szCs w:val="22"/>
          <w:lang w:bidi="pt-BR"/>
        </w:rPr>
        <w:t>.2.</w:t>
      </w:r>
      <w:r w:rsidRPr="00C84F25">
        <w:rPr>
          <w:rFonts w:ascii="Arial" w:hAnsi="Arial" w:cs="Arial"/>
          <w:sz w:val="22"/>
          <w:szCs w:val="22"/>
          <w:lang w:bidi="pt-BR"/>
        </w:rPr>
        <w:t>2.</w:t>
      </w:r>
      <w:r w:rsidR="004E1E59" w:rsidRPr="00C84F25">
        <w:rPr>
          <w:rFonts w:ascii="Arial" w:hAnsi="Arial" w:cs="Arial"/>
          <w:sz w:val="22"/>
          <w:szCs w:val="22"/>
          <w:lang w:bidi="pt-BR"/>
        </w:rPr>
        <w:tab/>
        <w:t>Anexo II (Estimativa de Preços e Especificações Técnicas);</w:t>
      </w:r>
    </w:p>
    <w:p w14:paraId="65864890" w14:textId="77777777" w:rsidR="00AE50F0" w:rsidRPr="00C84F25" w:rsidRDefault="00B45AA9" w:rsidP="004E1E59">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9.2</w:t>
      </w:r>
      <w:r w:rsidR="004E1E59" w:rsidRPr="00C84F25">
        <w:rPr>
          <w:rFonts w:ascii="Arial" w:hAnsi="Arial" w:cs="Arial"/>
          <w:sz w:val="22"/>
          <w:szCs w:val="22"/>
          <w:lang w:bidi="pt-BR"/>
        </w:rPr>
        <w:t>.3.</w:t>
      </w:r>
      <w:r w:rsidR="004E1E59" w:rsidRPr="00C84F25">
        <w:rPr>
          <w:rFonts w:ascii="Arial" w:hAnsi="Arial" w:cs="Arial"/>
          <w:sz w:val="22"/>
          <w:szCs w:val="22"/>
          <w:lang w:bidi="pt-BR"/>
        </w:rPr>
        <w:tab/>
        <w:t>Anexo III (</w:t>
      </w:r>
      <w:r w:rsidR="00AE50F0" w:rsidRPr="00C84F25">
        <w:rPr>
          <w:rFonts w:ascii="Arial" w:hAnsi="Arial" w:cs="Arial"/>
          <w:sz w:val="22"/>
          <w:szCs w:val="22"/>
          <w:lang w:bidi="pt-BR"/>
        </w:rPr>
        <w:t>Imagens Ilustrativas e Projetos);</w:t>
      </w:r>
    </w:p>
    <w:p w14:paraId="6B9AA37D" w14:textId="77777777" w:rsidR="00AE50F0" w:rsidRPr="00C84F25" w:rsidRDefault="00B45AA9" w:rsidP="00AE50F0">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9.2.</w:t>
      </w:r>
      <w:r w:rsidR="001A0A35" w:rsidRPr="00C84F25">
        <w:rPr>
          <w:rFonts w:ascii="Arial" w:hAnsi="Arial" w:cs="Arial"/>
          <w:sz w:val="22"/>
          <w:szCs w:val="22"/>
          <w:lang w:bidi="pt-BR"/>
        </w:rPr>
        <w:t xml:space="preserve">4. Anexo IV </w:t>
      </w:r>
      <w:r w:rsidR="00AE50F0" w:rsidRPr="00C84F25">
        <w:rPr>
          <w:rFonts w:ascii="Arial" w:hAnsi="Arial" w:cs="Arial"/>
          <w:sz w:val="22"/>
          <w:szCs w:val="22"/>
          <w:lang w:bidi="pt-BR"/>
        </w:rPr>
        <w:t xml:space="preserve">(Modelo da Proposta de Preços); </w:t>
      </w:r>
    </w:p>
    <w:p w14:paraId="267ED0D2" w14:textId="77777777" w:rsidR="004E1E59" w:rsidRPr="00C84F25" w:rsidRDefault="00AE50F0" w:rsidP="00AE50F0">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 xml:space="preserve">9.2.5. Anexo V </w:t>
      </w:r>
      <w:r w:rsidR="001A0A35" w:rsidRPr="00C84F25">
        <w:rPr>
          <w:rFonts w:ascii="Arial" w:hAnsi="Arial" w:cs="Arial"/>
          <w:sz w:val="22"/>
          <w:szCs w:val="22"/>
          <w:lang w:bidi="pt-BR"/>
        </w:rPr>
        <w:t>(Modelo de Laudo de Verificação de Conformidade da Amostra);</w:t>
      </w:r>
    </w:p>
    <w:p w14:paraId="6A1DDD08" w14:textId="77777777" w:rsidR="00AE50F0" w:rsidRPr="00C84F25" w:rsidRDefault="00AE50F0" w:rsidP="00AE50F0">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9.2.6. Anexo VI (Minuta do Termo de Contrato); e</w:t>
      </w:r>
    </w:p>
    <w:p w14:paraId="16B56675" w14:textId="77777777" w:rsidR="00AE50F0" w:rsidRPr="00C84F25" w:rsidRDefault="00AE50F0" w:rsidP="00AE50F0">
      <w:p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9.2.7. Anexo VII (Modelo da Ordem de Serviço)</w:t>
      </w:r>
    </w:p>
    <w:p w14:paraId="48285538" w14:textId="77777777" w:rsidR="00CF749E" w:rsidRPr="00C84F25" w:rsidRDefault="00B45AA9" w:rsidP="00331B43">
      <w:pPr>
        <w:tabs>
          <w:tab w:val="left" w:pos="851"/>
        </w:tabs>
        <w:spacing w:before="120" w:line="360" w:lineRule="auto"/>
        <w:ind w:right="-2"/>
        <w:jc w:val="both"/>
        <w:rPr>
          <w:rFonts w:ascii="Arial" w:hAnsi="Arial"/>
          <w:sz w:val="22"/>
          <w:szCs w:val="22"/>
        </w:rPr>
      </w:pPr>
      <w:r w:rsidRPr="00C84F25">
        <w:rPr>
          <w:rFonts w:ascii="Arial" w:hAnsi="Arial"/>
          <w:sz w:val="22"/>
          <w:szCs w:val="22"/>
        </w:rPr>
        <w:t>9.3</w:t>
      </w:r>
      <w:r w:rsidR="00847C38" w:rsidRPr="00C84F25">
        <w:rPr>
          <w:rFonts w:ascii="Arial" w:hAnsi="Arial"/>
          <w:sz w:val="22"/>
          <w:szCs w:val="22"/>
        </w:rPr>
        <w:t>.</w:t>
      </w:r>
      <w:r w:rsidR="00BD7606" w:rsidRPr="00C84F25">
        <w:rPr>
          <w:rFonts w:ascii="Arial" w:hAnsi="Arial"/>
          <w:sz w:val="22"/>
          <w:szCs w:val="22"/>
        </w:rPr>
        <w:t xml:space="preserve"> </w:t>
      </w:r>
      <w:r w:rsidR="00995FD4" w:rsidRPr="00C84F25">
        <w:rPr>
          <w:rFonts w:ascii="Arial" w:hAnsi="Arial"/>
          <w:sz w:val="22"/>
          <w:szCs w:val="22"/>
        </w:rPr>
        <w:t xml:space="preserve">No caso de dúvidas de ordem técnica, encontrar em contato com </w:t>
      </w:r>
      <w:r w:rsidR="007D4B17" w:rsidRPr="00C84F25">
        <w:rPr>
          <w:rFonts w:ascii="Arial" w:hAnsi="Arial" w:cs="Arial"/>
          <w:sz w:val="22"/>
          <w:szCs w:val="22"/>
        </w:rPr>
        <w:t xml:space="preserve">o Serviço de Obras e Projetos (SEPROJ) </w:t>
      </w:r>
      <w:r w:rsidR="00D82599" w:rsidRPr="00C84F25">
        <w:rPr>
          <w:rFonts w:ascii="Arial" w:hAnsi="Arial" w:cs="Arial"/>
          <w:sz w:val="22"/>
          <w:szCs w:val="22"/>
        </w:rPr>
        <w:t>do TCDF</w:t>
      </w:r>
      <w:r w:rsidR="00995FD4" w:rsidRPr="00C84F25">
        <w:rPr>
          <w:rFonts w:ascii="Arial" w:hAnsi="Arial"/>
          <w:sz w:val="22"/>
          <w:szCs w:val="22"/>
        </w:rPr>
        <w:t xml:space="preserve"> pelo telefone (61) 3314</w:t>
      </w:r>
      <w:r w:rsidR="007D4B17" w:rsidRPr="00C84F25">
        <w:rPr>
          <w:rFonts w:ascii="Arial" w:hAnsi="Arial"/>
          <w:sz w:val="22"/>
          <w:szCs w:val="22"/>
        </w:rPr>
        <w:t>-</w:t>
      </w:r>
      <w:r w:rsidR="00995FD4" w:rsidRPr="00C84F25">
        <w:rPr>
          <w:rFonts w:ascii="Arial" w:hAnsi="Arial"/>
          <w:sz w:val="22"/>
          <w:szCs w:val="22"/>
        </w:rPr>
        <w:t>2</w:t>
      </w:r>
      <w:r w:rsidR="007D4B17" w:rsidRPr="00C84F25">
        <w:rPr>
          <w:rFonts w:ascii="Arial" w:hAnsi="Arial"/>
          <w:sz w:val="22"/>
          <w:szCs w:val="22"/>
        </w:rPr>
        <w:t>140 / (61) 3314-2465</w:t>
      </w:r>
      <w:r w:rsidR="003005E0" w:rsidRPr="00C84F25">
        <w:rPr>
          <w:rFonts w:ascii="Arial" w:hAnsi="Arial"/>
          <w:sz w:val="22"/>
          <w:szCs w:val="22"/>
        </w:rPr>
        <w:t xml:space="preserve"> </w:t>
      </w:r>
      <w:r w:rsidR="00995FD4" w:rsidRPr="00C84F25">
        <w:rPr>
          <w:rFonts w:ascii="Arial" w:hAnsi="Arial"/>
          <w:sz w:val="22"/>
          <w:szCs w:val="22"/>
        </w:rPr>
        <w:t>das 13h00 às 18h30 ou, p</w:t>
      </w:r>
      <w:r w:rsidR="00CF749E" w:rsidRPr="00C84F25">
        <w:rPr>
          <w:rFonts w:ascii="Arial" w:hAnsi="Arial"/>
          <w:sz w:val="22"/>
          <w:szCs w:val="22"/>
        </w:rPr>
        <w:t>ara mais informações, favor efetuar contato pelo telefone (61) 3314-2742</w:t>
      </w:r>
      <w:r w:rsidR="00995FD4" w:rsidRPr="00C84F25">
        <w:rPr>
          <w:rFonts w:ascii="Arial" w:hAnsi="Arial"/>
          <w:sz w:val="22"/>
          <w:szCs w:val="22"/>
        </w:rPr>
        <w:t>, Serviço de Licitação</w:t>
      </w:r>
      <w:r w:rsidR="00CF749E" w:rsidRPr="00C84F25">
        <w:rPr>
          <w:rFonts w:ascii="Arial" w:hAnsi="Arial"/>
          <w:sz w:val="22"/>
          <w:szCs w:val="22"/>
        </w:rPr>
        <w:t>.</w:t>
      </w:r>
    </w:p>
    <w:p w14:paraId="4E5A2075" w14:textId="77777777" w:rsidR="00847C38" w:rsidRPr="00C84F25" w:rsidRDefault="00B45AA9" w:rsidP="00847C38">
      <w:pPr>
        <w:spacing w:before="120" w:after="120" w:line="360" w:lineRule="auto"/>
        <w:jc w:val="both"/>
        <w:rPr>
          <w:rFonts w:ascii="Arial" w:eastAsia="Bitstream Vera Sans" w:hAnsi="Arial" w:cs="Arial"/>
          <w:sz w:val="22"/>
          <w:szCs w:val="22"/>
        </w:rPr>
      </w:pPr>
      <w:r w:rsidRPr="00C84F25">
        <w:rPr>
          <w:rFonts w:ascii="Arial" w:eastAsia="Bitstream Vera Sans" w:hAnsi="Arial" w:cs="Arial"/>
          <w:sz w:val="22"/>
          <w:szCs w:val="22"/>
        </w:rPr>
        <w:t>9.4</w:t>
      </w:r>
      <w:r w:rsidR="00BD7606" w:rsidRPr="00C84F25">
        <w:rPr>
          <w:rFonts w:ascii="Arial" w:eastAsia="Bitstream Vera Sans" w:hAnsi="Arial" w:cs="Arial"/>
          <w:sz w:val="22"/>
          <w:szCs w:val="22"/>
        </w:rPr>
        <w:t xml:space="preserve">. </w:t>
      </w:r>
      <w:r w:rsidR="00847C38" w:rsidRPr="00C84F25">
        <w:rPr>
          <w:rFonts w:ascii="Arial" w:eastAsia="Bitstream Vera Sans" w:hAnsi="Arial" w:cs="Arial"/>
          <w:sz w:val="22"/>
          <w:szCs w:val="22"/>
        </w:rPr>
        <w:t xml:space="preserve">Fica eleito o foro da Justiça Comum do Distrito Federal, para dirimir eventuais dúvidas relativas à presente </w:t>
      </w:r>
      <w:r w:rsidR="00103415" w:rsidRPr="00C84F25">
        <w:rPr>
          <w:rFonts w:ascii="Arial" w:eastAsia="Bitstream Vera Sans" w:hAnsi="Arial" w:cs="Arial"/>
          <w:sz w:val="22"/>
          <w:szCs w:val="22"/>
        </w:rPr>
        <w:t>Dispensa</w:t>
      </w:r>
      <w:r w:rsidR="00847C38" w:rsidRPr="00C84F25">
        <w:rPr>
          <w:rFonts w:ascii="Arial" w:eastAsia="Bitstream Vera Sans" w:hAnsi="Arial" w:cs="Arial"/>
          <w:sz w:val="22"/>
          <w:szCs w:val="22"/>
        </w:rPr>
        <w:t xml:space="preserve"> Eletrônica.</w:t>
      </w:r>
    </w:p>
    <w:p w14:paraId="729BFD8B" w14:textId="77777777" w:rsidR="007D4B17" w:rsidRPr="00C84F25" w:rsidRDefault="007D4B17" w:rsidP="00847C38">
      <w:pPr>
        <w:spacing w:before="120" w:after="120" w:line="360" w:lineRule="auto"/>
        <w:jc w:val="both"/>
        <w:rPr>
          <w:rFonts w:ascii="Arial" w:eastAsia="Bitstream Vera Sans" w:hAnsi="Arial" w:cs="Arial"/>
          <w:sz w:val="22"/>
          <w:szCs w:val="22"/>
        </w:rPr>
      </w:pPr>
    </w:p>
    <w:p w14:paraId="655AC3EA" w14:textId="77777777" w:rsidR="00E42F8D" w:rsidRPr="00C84F25" w:rsidRDefault="00E42F8D" w:rsidP="00E42F8D">
      <w:pPr>
        <w:jc w:val="center"/>
        <w:rPr>
          <w:rFonts w:ascii="Arial" w:hAnsi="Arial" w:cs="Arial"/>
          <w:sz w:val="24"/>
          <w:szCs w:val="24"/>
        </w:rPr>
      </w:pPr>
      <w:r w:rsidRPr="00C84F25">
        <w:rPr>
          <w:rFonts w:ascii="Arial" w:hAnsi="Arial" w:cs="Arial"/>
          <w:sz w:val="24"/>
          <w:szCs w:val="24"/>
        </w:rPr>
        <w:t>Atenciosamente,</w:t>
      </w:r>
    </w:p>
    <w:p w14:paraId="661AE31D" w14:textId="77777777" w:rsidR="00E42F8D" w:rsidRPr="00877221" w:rsidRDefault="00E42F8D" w:rsidP="00E42F8D">
      <w:pPr>
        <w:ind w:right="17"/>
        <w:jc w:val="center"/>
        <w:rPr>
          <w:rFonts w:ascii="Arial" w:hAnsi="Arial" w:cs="Arial"/>
          <w:sz w:val="24"/>
          <w:szCs w:val="24"/>
        </w:rPr>
      </w:pPr>
    </w:p>
    <w:p w14:paraId="3087BA16"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61FA9CB5" w14:textId="04A570D6" w:rsidR="006F0F58" w:rsidRPr="001A6AE6" w:rsidRDefault="0012327D"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14:paraId="665AA6DD"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3EC067B1" w14:textId="0DC66BC0" w:rsidR="007D4B17" w:rsidRDefault="006F0F58" w:rsidP="007D4B17">
      <w:pPr>
        <w:tabs>
          <w:tab w:val="left" w:pos="851"/>
        </w:tabs>
        <w:jc w:val="center"/>
        <w:rPr>
          <w:rFonts w:ascii="Arial" w:hAnsi="Arial" w:cs="Arial"/>
          <w:b/>
          <w:sz w:val="24"/>
          <w:szCs w:val="24"/>
        </w:rPr>
      </w:pPr>
      <w:r w:rsidRPr="00877221">
        <w:rPr>
          <w:rFonts w:ascii="Arial" w:hAnsi="Arial" w:cs="Arial"/>
          <w:b/>
          <w:sz w:val="24"/>
          <w:szCs w:val="24"/>
        </w:rPr>
        <w:t>Chefe</w:t>
      </w:r>
    </w:p>
    <w:p w14:paraId="7656D15B" w14:textId="77777777" w:rsidR="007D4B17" w:rsidRDefault="007D4B17" w:rsidP="007D4B17">
      <w:pPr>
        <w:tabs>
          <w:tab w:val="left" w:pos="851"/>
        </w:tabs>
        <w:jc w:val="center"/>
        <w:rPr>
          <w:rFonts w:ascii="Arial" w:hAnsi="Arial" w:cs="Arial"/>
          <w:b/>
          <w:sz w:val="24"/>
          <w:szCs w:val="24"/>
        </w:rPr>
      </w:pPr>
    </w:p>
    <w:p w14:paraId="7BAA8B03" w14:textId="77777777" w:rsidR="00D90E24" w:rsidRDefault="00D90E24" w:rsidP="007D4B17">
      <w:pPr>
        <w:tabs>
          <w:tab w:val="left" w:pos="851"/>
        </w:tabs>
        <w:jc w:val="center"/>
        <w:rPr>
          <w:rFonts w:ascii="Arial" w:hAnsi="Arial" w:cs="Arial"/>
          <w:b/>
          <w:sz w:val="24"/>
          <w:szCs w:val="24"/>
        </w:rPr>
      </w:pPr>
      <w:r>
        <w:rPr>
          <w:rFonts w:ascii="Arial" w:hAnsi="Arial" w:cs="Arial"/>
          <w:b/>
          <w:sz w:val="24"/>
          <w:szCs w:val="24"/>
        </w:rPr>
        <w:br w:type="page"/>
      </w:r>
    </w:p>
    <w:p w14:paraId="58A3F523" w14:textId="77777777" w:rsidR="00E42F8D" w:rsidRPr="00877221" w:rsidRDefault="00E42F8D" w:rsidP="00E42F8D">
      <w:pPr>
        <w:tabs>
          <w:tab w:val="left" w:pos="851"/>
        </w:tabs>
        <w:jc w:val="center"/>
        <w:rPr>
          <w:rFonts w:ascii="Arial" w:hAnsi="Arial"/>
          <w:sz w:val="24"/>
          <w:szCs w:val="24"/>
        </w:rPr>
      </w:pPr>
    </w:p>
    <w:p w14:paraId="25003415" w14:textId="630D9F6A"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365BBF">
        <w:rPr>
          <w:rFonts w:ascii="Arial" w:hAnsi="Arial"/>
          <w:b/>
          <w:sz w:val="22"/>
          <w:szCs w:val="22"/>
        </w:rPr>
        <w:t>90008</w:t>
      </w:r>
      <w:r w:rsidR="00B03625" w:rsidRPr="00877221">
        <w:rPr>
          <w:rFonts w:ascii="Arial" w:hAnsi="Arial"/>
          <w:b/>
          <w:sz w:val="22"/>
          <w:szCs w:val="22"/>
        </w:rPr>
        <w:t>/</w:t>
      </w:r>
      <w:r w:rsidR="00A454AF">
        <w:rPr>
          <w:rFonts w:ascii="Arial" w:hAnsi="Arial"/>
          <w:b/>
          <w:sz w:val="22"/>
          <w:szCs w:val="22"/>
        </w:rPr>
        <w:t>2024</w:t>
      </w:r>
      <w:r w:rsidR="00E42F8D" w:rsidRPr="00877221">
        <w:rPr>
          <w:rFonts w:ascii="Arial" w:hAnsi="Arial"/>
          <w:b/>
          <w:sz w:val="22"/>
          <w:szCs w:val="22"/>
        </w:rPr>
        <w:t xml:space="preserve"> - TCDF</w:t>
      </w:r>
    </w:p>
    <w:p w14:paraId="13DAC07B" w14:textId="77777777" w:rsidR="00E42F8D" w:rsidRPr="00877221" w:rsidRDefault="00E42F8D" w:rsidP="00E42F8D">
      <w:pPr>
        <w:tabs>
          <w:tab w:val="left" w:pos="6663"/>
        </w:tabs>
        <w:jc w:val="center"/>
        <w:rPr>
          <w:rFonts w:ascii="Arial" w:hAnsi="Arial"/>
          <w:b/>
          <w:sz w:val="22"/>
          <w:szCs w:val="22"/>
        </w:rPr>
      </w:pPr>
    </w:p>
    <w:p w14:paraId="6AB59327" w14:textId="77777777" w:rsidR="00FE1CD7" w:rsidRDefault="00FE1CD7" w:rsidP="00E42F8D">
      <w:pPr>
        <w:tabs>
          <w:tab w:val="left" w:pos="6663"/>
        </w:tabs>
        <w:jc w:val="center"/>
        <w:rPr>
          <w:rFonts w:ascii="Arial" w:hAnsi="Arial"/>
          <w:b/>
          <w:sz w:val="22"/>
          <w:szCs w:val="22"/>
        </w:rPr>
      </w:pPr>
    </w:p>
    <w:tbl>
      <w:tblPr>
        <w:tblW w:w="1001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4A0" w:firstRow="1" w:lastRow="0" w:firstColumn="1" w:lastColumn="0" w:noHBand="0" w:noVBand="1"/>
      </w:tblPr>
      <w:tblGrid>
        <w:gridCol w:w="2924"/>
        <w:gridCol w:w="1843"/>
        <w:gridCol w:w="5245"/>
      </w:tblGrid>
      <w:tr w:rsidR="007D4B17" w:rsidRPr="001231BC" w14:paraId="3B246A59" w14:textId="77777777" w:rsidTr="007D4B17">
        <w:tc>
          <w:tcPr>
            <w:tcW w:w="10012" w:type="dxa"/>
            <w:gridSpan w:val="3"/>
          </w:tcPr>
          <w:p w14:paraId="52DB1E40" w14:textId="77777777" w:rsidR="007D4B17" w:rsidRPr="001231BC" w:rsidRDefault="007D4B17" w:rsidP="007D4B17">
            <w:pPr>
              <w:pStyle w:val="Corpodetexto"/>
              <w:widowControl w:val="0"/>
              <w:suppressAutoHyphens w:val="0"/>
              <w:spacing w:before="120" w:after="120"/>
              <w:jc w:val="center"/>
              <w:rPr>
                <w:rFonts w:ascii="Arial" w:eastAsia="Calibri" w:hAnsi="Arial" w:cs="Arial"/>
                <w:b/>
                <w:szCs w:val="28"/>
              </w:rPr>
            </w:pPr>
            <w:r w:rsidRPr="001231BC">
              <w:rPr>
                <w:rFonts w:ascii="Arial" w:eastAsia="Calibri" w:hAnsi="Arial" w:cs="Arial"/>
                <w:b/>
                <w:szCs w:val="28"/>
              </w:rPr>
              <w:t>ANEXO I</w:t>
            </w:r>
          </w:p>
        </w:tc>
      </w:tr>
      <w:tr w:rsidR="007D4B17" w:rsidRPr="001231BC" w14:paraId="3B8236D5" w14:textId="77777777" w:rsidTr="007D4B17">
        <w:tc>
          <w:tcPr>
            <w:tcW w:w="10012" w:type="dxa"/>
            <w:gridSpan w:val="3"/>
          </w:tcPr>
          <w:p w14:paraId="7F109DC9" w14:textId="77777777" w:rsidR="007D4B17" w:rsidRPr="001231BC" w:rsidRDefault="007D4B17" w:rsidP="007D4B17">
            <w:pPr>
              <w:pStyle w:val="Corpodetexto"/>
              <w:widowControl w:val="0"/>
              <w:suppressAutoHyphens w:val="0"/>
              <w:spacing w:before="120" w:after="120"/>
              <w:jc w:val="center"/>
              <w:rPr>
                <w:rFonts w:ascii="Arial" w:eastAsia="Calibri" w:hAnsi="Arial" w:cs="Arial"/>
                <w:b/>
                <w:sz w:val="36"/>
                <w:szCs w:val="36"/>
              </w:rPr>
            </w:pPr>
            <w:r w:rsidRPr="001231BC">
              <w:rPr>
                <w:rFonts w:ascii="Arial" w:eastAsia="Calibri" w:hAnsi="Arial" w:cs="Arial"/>
                <w:b/>
                <w:szCs w:val="28"/>
              </w:rPr>
              <w:t>TRIBUNAL DE CONTAS DO DISTRITO FEDERAL</w:t>
            </w:r>
          </w:p>
        </w:tc>
      </w:tr>
      <w:tr w:rsidR="007D4B17" w:rsidRPr="001231BC" w14:paraId="45E79F0C" w14:textId="77777777" w:rsidTr="007D4B17">
        <w:trPr>
          <w:trHeight w:val="561"/>
        </w:trPr>
        <w:tc>
          <w:tcPr>
            <w:tcW w:w="10012" w:type="dxa"/>
            <w:gridSpan w:val="3"/>
          </w:tcPr>
          <w:p w14:paraId="0D7E6B50" w14:textId="77777777" w:rsidR="007D4B17" w:rsidRPr="001231BC" w:rsidRDefault="007D4B17" w:rsidP="007D4B17">
            <w:pPr>
              <w:pStyle w:val="Corpodetexto"/>
              <w:widowControl w:val="0"/>
              <w:suppressAutoHyphens w:val="0"/>
              <w:spacing w:before="120" w:after="120"/>
              <w:jc w:val="center"/>
              <w:rPr>
                <w:rFonts w:ascii="Arial" w:eastAsia="Calibri" w:hAnsi="Arial" w:cs="Arial"/>
                <w:sz w:val="22"/>
                <w:szCs w:val="22"/>
              </w:rPr>
            </w:pPr>
            <w:r w:rsidRPr="001231BC">
              <w:rPr>
                <w:rFonts w:ascii="Arial" w:eastAsia="Calibri" w:hAnsi="Arial" w:cs="Arial"/>
                <w:b/>
                <w:sz w:val="22"/>
                <w:szCs w:val="22"/>
              </w:rPr>
              <w:t xml:space="preserve">TERMO DE REFERÊNCIA N.º </w:t>
            </w:r>
            <w:r>
              <w:rPr>
                <w:rFonts w:ascii="Arial" w:eastAsia="Calibri" w:hAnsi="Arial" w:cs="Arial"/>
                <w:b/>
                <w:sz w:val="22"/>
                <w:szCs w:val="22"/>
              </w:rPr>
              <w:t>40</w:t>
            </w:r>
            <w:r w:rsidRPr="001231BC">
              <w:rPr>
                <w:rFonts w:ascii="Arial" w:eastAsia="Calibri" w:hAnsi="Arial" w:cs="Arial"/>
                <w:b/>
                <w:sz w:val="22"/>
                <w:szCs w:val="22"/>
              </w:rPr>
              <w:t>/2023</w:t>
            </w:r>
          </w:p>
        </w:tc>
      </w:tr>
      <w:tr w:rsidR="007D4B17" w:rsidRPr="001231BC" w14:paraId="0D49B346" w14:textId="77777777" w:rsidTr="007D4B17">
        <w:trPr>
          <w:trHeight w:val="1363"/>
        </w:trPr>
        <w:tc>
          <w:tcPr>
            <w:tcW w:w="2924" w:type="dxa"/>
            <w:vAlign w:val="center"/>
          </w:tcPr>
          <w:p w14:paraId="61CD7808" w14:textId="77777777" w:rsidR="007D4B17" w:rsidRPr="001231BC" w:rsidRDefault="007D4B17" w:rsidP="007D4B17">
            <w:pPr>
              <w:pStyle w:val="Corpodetexto"/>
              <w:widowControl w:val="0"/>
              <w:suppressAutoHyphens w:val="0"/>
              <w:spacing w:before="120" w:after="120"/>
              <w:jc w:val="left"/>
              <w:rPr>
                <w:rFonts w:ascii="Arial" w:eastAsia="Calibri" w:hAnsi="Arial" w:cs="Arial"/>
                <w:b/>
                <w:sz w:val="24"/>
                <w:szCs w:val="24"/>
              </w:rPr>
            </w:pPr>
            <w:r w:rsidRPr="001231BC">
              <w:rPr>
                <w:rFonts w:ascii="Arial" w:eastAsia="Calibri" w:hAnsi="Arial" w:cs="Arial"/>
                <w:b/>
                <w:sz w:val="24"/>
                <w:szCs w:val="24"/>
              </w:rPr>
              <w:t>OBJETO</w:t>
            </w:r>
          </w:p>
        </w:tc>
        <w:tc>
          <w:tcPr>
            <w:tcW w:w="7088" w:type="dxa"/>
            <w:gridSpan w:val="2"/>
            <w:vAlign w:val="center"/>
          </w:tcPr>
          <w:p w14:paraId="2282C198" w14:textId="77777777" w:rsidR="007D4B17" w:rsidRPr="001231BC" w:rsidRDefault="007D4B17" w:rsidP="007D4B17">
            <w:pPr>
              <w:widowControl w:val="0"/>
              <w:spacing w:before="120" w:after="120"/>
              <w:jc w:val="both"/>
              <w:rPr>
                <w:rFonts w:ascii="Arial" w:hAnsi="Arial" w:cs="Arial"/>
                <w:sz w:val="24"/>
                <w:szCs w:val="24"/>
                <w:u w:val="single"/>
              </w:rPr>
            </w:pPr>
            <w:r w:rsidRPr="001231BC">
              <w:rPr>
                <w:rFonts w:ascii="Arial" w:hAnsi="Arial" w:cs="Arial"/>
                <w:sz w:val="24"/>
                <w:szCs w:val="24"/>
              </w:rPr>
              <w:t xml:space="preserve">Contratação de empresa especializada para a prestação de serviços de programação visual, </w:t>
            </w:r>
            <w:r w:rsidRPr="006A6644">
              <w:rPr>
                <w:rFonts w:ascii="Arial" w:hAnsi="Arial" w:cs="Arial"/>
                <w:sz w:val="24"/>
                <w:szCs w:val="24"/>
                <w:u w:val="single"/>
              </w:rPr>
              <w:t>sob demanda</w:t>
            </w:r>
            <w:r>
              <w:rPr>
                <w:rFonts w:ascii="Arial" w:hAnsi="Arial" w:cs="Arial"/>
                <w:sz w:val="24"/>
                <w:szCs w:val="24"/>
              </w:rPr>
              <w:t xml:space="preserve">, para o atendimento das necessidades </w:t>
            </w:r>
            <w:r w:rsidRPr="001231BC">
              <w:rPr>
                <w:rFonts w:ascii="Arial" w:hAnsi="Arial" w:cs="Arial"/>
                <w:sz w:val="24"/>
                <w:szCs w:val="24"/>
              </w:rPr>
              <w:t>do Tribunal de Contas do Distrito Federal (TCDF).</w:t>
            </w:r>
          </w:p>
        </w:tc>
      </w:tr>
      <w:tr w:rsidR="007D4B17" w:rsidRPr="001231BC" w14:paraId="34898CB2" w14:textId="77777777" w:rsidTr="007D4B17">
        <w:tc>
          <w:tcPr>
            <w:tcW w:w="2924" w:type="dxa"/>
          </w:tcPr>
          <w:p w14:paraId="5F6F29BE" w14:textId="77777777" w:rsidR="007D4B17" w:rsidRPr="001231BC" w:rsidRDefault="007D4B17" w:rsidP="007D4B17">
            <w:pPr>
              <w:pStyle w:val="Corpodetexto"/>
              <w:widowControl w:val="0"/>
              <w:suppressAutoHyphens w:val="0"/>
              <w:spacing w:before="120" w:after="120"/>
              <w:rPr>
                <w:rFonts w:ascii="Arial" w:eastAsia="Calibri" w:hAnsi="Arial" w:cs="Arial"/>
                <w:b/>
                <w:sz w:val="24"/>
                <w:szCs w:val="24"/>
              </w:rPr>
            </w:pPr>
            <w:r w:rsidRPr="001231BC">
              <w:rPr>
                <w:rFonts w:ascii="Arial" w:eastAsia="Calibri" w:hAnsi="Arial" w:cs="Arial"/>
                <w:b/>
                <w:sz w:val="24"/>
                <w:szCs w:val="24"/>
              </w:rPr>
              <w:t>PROCESSO</w:t>
            </w:r>
          </w:p>
        </w:tc>
        <w:tc>
          <w:tcPr>
            <w:tcW w:w="7088" w:type="dxa"/>
            <w:gridSpan w:val="2"/>
          </w:tcPr>
          <w:p w14:paraId="46A14965" w14:textId="3DE97A6D" w:rsidR="007D4B17" w:rsidRPr="001231BC" w:rsidRDefault="007D4B17" w:rsidP="007D4B17">
            <w:pPr>
              <w:pStyle w:val="Corpodetexto"/>
              <w:widowControl w:val="0"/>
              <w:tabs>
                <w:tab w:val="left" w:pos="1860"/>
              </w:tabs>
              <w:suppressAutoHyphens w:val="0"/>
              <w:spacing w:before="120" w:after="120"/>
              <w:rPr>
                <w:rFonts w:ascii="Arial" w:hAnsi="Arial" w:cs="Arial"/>
                <w:b/>
                <w:bCs/>
                <w:sz w:val="24"/>
                <w:szCs w:val="24"/>
              </w:rPr>
            </w:pPr>
            <w:r w:rsidRPr="001231BC">
              <w:rPr>
                <w:rFonts w:ascii="Arial" w:hAnsi="Arial" w:cs="Arial"/>
                <w:b/>
                <w:bCs/>
                <w:sz w:val="24"/>
                <w:szCs w:val="24"/>
              </w:rPr>
              <w:t>00600-00008685/2023-69</w:t>
            </w:r>
          </w:p>
        </w:tc>
      </w:tr>
      <w:tr w:rsidR="007D4B17" w:rsidRPr="001231BC" w14:paraId="5891B178" w14:textId="77777777" w:rsidTr="007D4B17">
        <w:tc>
          <w:tcPr>
            <w:tcW w:w="2924" w:type="dxa"/>
          </w:tcPr>
          <w:p w14:paraId="1BE75CD0" w14:textId="77777777" w:rsidR="007D4B17" w:rsidRPr="009539DF" w:rsidRDefault="007D4B17" w:rsidP="007D4B17">
            <w:pPr>
              <w:pStyle w:val="Corpodetexto"/>
              <w:widowControl w:val="0"/>
              <w:suppressAutoHyphens w:val="0"/>
              <w:spacing w:before="120" w:after="120"/>
              <w:rPr>
                <w:rFonts w:ascii="Arial" w:eastAsia="Calibri" w:hAnsi="Arial" w:cs="Arial"/>
                <w:b/>
                <w:sz w:val="24"/>
                <w:szCs w:val="24"/>
              </w:rPr>
            </w:pPr>
            <w:r w:rsidRPr="009539DF">
              <w:rPr>
                <w:rFonts w:ascii="Arial" w:eastAsia="Calibri" w:hAnsi="Arial" w:cs="Arial"/>
                <w:b/>
                <w:sz w:val="24"/>
                <w:szCs w:val="24"/>
              </w:rPr>
              <w:t>ESTIMATIVA</w:t>
            </w:r>
          </w:p>
        </w:tc>
        <w:tc>
          <w:tcPr>
            <w:tcW w:w="7088" w:type="dxa"/>
            <w:gridSpan w:val="2"/>
            <w:shd w:val="clear" w:color="auto" w:fill="auto"/>
          </w:tcPr>
          <w:p w14:paraId="15E04A5E" w14:textId="77777777" w:rsidR="007D4B17" w:rsidRPr="009539DF" w:rsidRDefault="007D4B17" w:rsidP="007D4B17">
            <w:pPr>
              <w:pStyle w:val="Corpodetexto"/>
              <w:widowControl w:val="0"/>
              <w:tabs>
                <w:tab w:val="left" w:pos="1860"/>
              </w:tabs>
              <w:suppressAutoHyphens w:val="0"/>
              <w:spacing w:before="120" w:after="120"/>
              <w:rPr>
                <w:rFonts w:ascii="Arial" w:eastAsia="Calibri" w:hAnsi="Arial" w:cs="Arial"/>
                <w:b/>
                <w:sz w:val="24"/>
                <w:szCs w:val="24"/>
              </w:rPr>
            </w:pPr>
            <w:r w:rsidRPr="009539DF">
              <w:rPr>
                <w:rFonts w:ascii="Arial" w:hAnsi="Arial" w:cs="Arial"/>
                <w:b/>
                <w:bCs/>
                <w:sz w:val="24"/>
                <w:szCs w:val="24"/>
              </w:rPr>
              <w:t>R$ 41.032,90 (17/08/2023)</w:t>
            </w:r>
          </w:p>
        </w:tc>
      </w:tr>
      <w:tr w:rsidR="007D4B17" w:rsidRPr="001231BC" w14:paraId="553B058A" w14:textId="77777777" w:rsidTr="007D4B17">
        <w:trPr>
          <w:trHeight w:val="158"/>
        </w:trPr>
        <w:tc>
          <w:tcPr>
            <w:tcW w:w="2924" w:type="dxa"/>
          </w:tcPr>
          <w:p w14:paraId="685220B5" w14:textId="77777777" w:rsidR="007D4B17" w:rsidRPr="009539DF" w:rsidRDefault="007D4B17" w:rsidP="007D4B17">
            <w:pPr>
              <w:pStyle w:val="Corpodetexto"/>
              <w:widowControl w:val="0"/>
              <w:suppressAutoHyphens w:val="0"/>
              <w:spacing w:before="120" w:after="120"/>
              <w:rPr>
                <w:rFonts w:ascii="Arial" w:eastAsia="Calibri" w:hAnsi="Arial" w:cs="Arial"/>
                <w:b/>
                <w:sz w:val="24"/>
                <w:szCs w:val="24"/>
              </w:rPr>
            </w:pPr>
            <w:r w:rsidRPr="009539DF">
              <w:rPr>
                <w:rFonts w:ascii="Arial" w:eastAsia="Calibri" w:hAnsi="Arial" w:cs="Arial"/>
                <w:b/>
                <w:sz w:val="24"/>
                <w:szCs w:val="24"/>
              </w:rPr>
              <w:t>FORNECIMENTO</w:t>
            </w:r>
          </w:p>
        </w:tc>
        <w:tc>
          <w:tcPr>
            <w:tcW w:w="7088" w:type="dxa"/>
            <w:gridSpan w:val="2"/>
          </w:tcPr>
          <w:p w14:paraId="31BDB0F9" w14:textId="77777777" w:rsidR="007D4B17" w:rsidRPr="009539DF" w:rsidRDefault="007D4B17" w:rsidP="007D4B17">
            <w:pPr>
              <w:pStyle w:val="Corpodetexto"/>
              <w:widowControl w:val="0"/>
              <w:suppressAutoHyphens w:val="0"/>
              <w:spacing w:before="120" w:after="120"/>
              <w:rPr>
                <w:rFonts w:ascii="Arial" w:eastAsia="Calibri" w:hAnsi="Arial" w:cs="Arial"/>
                <w:b/>
                <w:sz w:val="24"/>
                <w:szCs w:val="24"/>
              </w:rPr>
            </w:pPr>
            <w:r w:rsidRPr="009539DF">
              <w:rPr>
                <w:rFonts w:ascii="Arial" w:eastAsia="Calibri" w:hAnsi="Arial" w:cs="Arial"/>
                <w:b/>
                <w:sz w:val="24"/>
                <w:szCs w:val="24"/>
              </w:rPr>
              <w:t>EMPREITADA POR PREÇO UNITÁRIO (SOB DEMANDA)</w:t>
            </w:r>
          </w:p>
        </w:tc>
      </w:tr>
      <w:tr w:rsidR="007D4B17" w:rsidRPr="001231BC" w14:paraId="57F156EB" w14:textId="77777777" w:rsidTr="007D4B17">
        <w:tc>
          <w:tcPr>
            <w:tcW w:w="2924" w:type="dxa"/>
          </w:tcPr>
          <w:p w14:paraId="54506B1B" w14:textId="77777777" w:rsidR="007D4B17" w:rsidRPr="009539DF" w:rsidRDefault="007D4B17" w:rsidP="007D4B17">
            <w:pPr>
              <w:pStyle w:val="Corpodetexto"/>
              <w:widowControl w:val="0"/>
              <w:suppressAutoHyphens w:val="0"/>
              <w:spacing w:before="120" w:after="120"/>
              <w:rPr>
                <w:rFonts w:ascii="Arial" w:eastAsia="Calibri" w:hAnsi="Arial" w:cs="Arial"/>
                <w:sz w:val="24"/>
                <w:szCs w:val="24"/>
              </w:rPr>
            </w:pPr>
            <w:r w:rsidRPr="009539DF">
              <w:rPr>
                <w:rFonts w:ascii="Arial" w:eastAsia="Calibri" w:hAnsi="Arial" w:cs="Arial"/>
                <w:b/>
                <w:sz w:val="24"/>
                <w:szCs w:val="24"/>
              </w:rPr>
              <w:t>JULGAMENTO</w:t>
            </w:r>
          </w:p>
        </w:tc>
        <w:tc>
          <w:tcPr>
            <w:tcW w:w="7088" w:type="dxa"/>
            <w:gridSpan w:val="2"/>
          </w:tcPr>
          <w:p w14:paraId="2C29BAD5" w14:textId="77777777" w:rsidR="007D4B17" w:rsidRPr="009539DF" w:rsidRDefault="007D4B17" w:rsidP="007D4B17">
            <w:pPr>
              <w:pStyle w:val="Corpodetexto"/>
              <w:widowControl w:val="0"/>
              <w:suppressAutoHyphens w:val="0"/>
              <w:spacing w:before="120" w:after="120"/>
              <w:rPr>
                <w:rFonts w:ascii="Arial" w:eastAsia="Calibri" w:hAnsi="Arial" w:cs="Arial"/>
                <w:b/>
                <w:sz w:val="24"/>
                <w:szCs w:val="24"/>
              </w:rPr>
            </w:pPr>
            <w:r w:rsidRPr="009539DF">
              <w:rPr>
                <w:rFonts w:ascii="Arial" w:eastAsia="Calibri" w:hAnsi="Arial" w:cs="Arial"/>
                <w:b/>
                <w:sz w:val="24"/>
                <w:szCs w:val="24"/>
              </w:rPr>
              <w:t xml:space="preserve">MENOR PREÇO </w:t>
            </w:r>
            <w:r w:rsidRPr="009539DF">
              <w:rPr>
                <w:rFonts w:ascii="Arial" w:hAnsi="Arial" w:cs="Arial"/>
                <w:b/>
                <w:bCs/>
                <w:sz w:val="24"/>
                <w:szCs w:val="24"/>
              </w:rPr>
              <w:t>(POR LOTE)</w:t>
            </w:r>
          </w:p>
        </w:tc>
      </w:tr>
      <w:tr w:rsidR="007D4B17" w:rsidRPr="001231BC" w14:paraId="0164B849" w14:textId="77777777" w:rsidTr="007D4B17">
        <w:tc>
          <w:tcPr>
            <w:tcW w:w="10012" w:type="dxa"/>
            <w:gridSpan w:val="3"/>
          </w:tcPr>
          <w:p w14:paraId="60A05188" w14:textId="77777777" w:rsidR="007D4B17" w:rsidRPr="001231BC" w:rsidRDefault="007D4B17" w:rsidP="007D4B17">
            <w:pPr>
              <w:pStyle w:val="Corpodetexto"/>
              <w:widowControl w:val="0"/>
              <w:suppressAutoHyphens w:val="0"/>
              <w:spacing w:before="120" w:after="120"/>
              <w:rPr>
                <w:rFonts w:ascii="Arial" w:eastAsia="Calibri" w:hAnsi="Arial" w:cs="Arial"/>
                <w:b/>
                <w:sz w:val="24"/>
                <w:szCs w:val="24"/>
              </w:rPr>
            </w:pPr>
            <w:r w:rsidRPr="001231BC">
              <w:rPr>
                <w:rFonts w:ascii="Arial" w:eastAsia="Calibri" w:hAnsi="Arial" w:cs="Arial"/>
                <w:b/>
                <w:sz w:val="24"/>
                <w:szCs w:val="24"/>
              </w:rPr>
              <w:t>EQUIPE DE PLANEJAMENTO DA CONTRATAÇÃO</w:t>
            </w:r>
          </w:p>
        </w:tc>
      </w:tr>
      <w:tr w:rsidR="007D4B17" w:rsidRPr="001231BC" w14:paraId="51B1CE83" w14:textId="77777777" w:rsidTr="007D4B17">
        <w:trPr>
          <w:trHeight w:val="1582"/>
        </w:trPr>
        <w:tc>
          <w:tcPr>
            <w:tcW w:w="4767" w:type="dxa"/>
            <w:gridSpan w:val="2"/>
          </w:tcPr>
          <w:p w14:paraId="0FFE6EE3" w14:textId="77777777" w:rsidR="007D4B17" w:rsidRPr="001231BC" w:rsidRDefault="007D4B17" w:rsidP="007D4B17">
            <w:pPr>
              <w:pStyle w:val="Corpodetexto"/>
              <w:widowControl w:val="0"/>
              <w:suppressAutoHyphens w:val="0"/>
              <w:spacing w:before="120"/>
              <w:rPr>
                <w:rFonts w:ascii="Arial" w:eastAsia="Calibri" w:hAnsi="Arial" w:cs="Arial"/>
                <w:b/>
                <w:sz w:val="24"/>
                <w:szCs w:val="24"/>
              </w:rPr>
            </w:pPr>
            <w:r w:rsidRPr="001231BC">
              <w:rPr>
                <w:rFonts w:ascii="Arial" w:eastAsia="Calibri" w:hAnsi="Arial" w:cs="Arial"/>
                <w:b/>
                <w:sz w:val="24"/>
                <w:szCs w:val="24"/>
              </w:rPr>
              <w:t>ÁREA ADMINISTRATIVA:</w:t>
            </w:r>
          </w:p>
          <w:p w14:paraId="2EF0ADF1" w14:textId="77777777" w:rsidR="007D4B17" w:rsidRPr="001231BC" w:rsidRDefault="007D4B17" w:rsidP="007D4B17">
            <w:pPr>
              <w:pStyle w:val="Corpodetexto"/>
              <w:widowControl w:val="0"/>
              <w:suppressAutoHyphens w:val="0"/>
              <w:spacing w:before="120"/>
              <w:rPr>
                <w:rFonts w:ascii="Arial" w:eastAsia="Calibri" w:hAnsi="Arial" w:cs="Arial"/>
                <w:sz w:val="22"/>
                <w:szCs w:val="22"/>
              </w:rPr>
            </w:pPr>
            <w:r w:rsidRPr="001231BC">
              <w:rPr>
                <w:rFonts w:ascii="Arial" w:eastAsia="Calibri" w:hAnsi="Arial" w:cs="Arial"/>
                <w:sz w:val="22"/>
                <w:szCs w:val="22"/>
              </w:rPr>
              <w:t>Oswaldo Junqueira Vaz Júnior</w:t>
            </w:r>
          </w:p>
          <w:p w14:paraId="624DD3B9" w14:textId="77777777" w:rsidR="007D4B17" w:rsidRPr="001231BC" w:rsidRDefault="007D4B17" w:rsidP="007D4B17">
            <w:pPr>
              <w:pStyle w:val="Corpodetexto"/>
              <w:widowControl w:val="0"/>
              <w:suppressAutoHyphens w:val="0"/>
              <w:spacing w:before="120"/>
              <w:rPr>
                <w:rFonts w:ascii="Arial" w:eastAsia="Calibri" w:hAnsi="Arial" w:cs="Arial"/>
                <w:b/>
                <w:sz w:val="22"/>
                <w:szCs w:val="22"/>
              </w:rPr>
            </w:pPr>
            <w:r w:rsidRPr="001231BC">
              <w:rPr>
                <w:rFonts w:ascii="Arial" w:eastAsia="Calibri" w:hAnsi="Arial" w:cs="Arial"/>
                <w:sz w:val="22"/>
                <w:szCs w:val="22"/>
              </w:rPr>
              <w:t>Darlan Lima Carneiro</w:t>
            </w:r>
          </w:p>
        </w:tc>
        <w:tc>
          <w:tcPr>
            <w:tcW w:w="5245" w:type="dxa"/>
          </w:tcPr>
          <w:p w14:paraId="5EC0483E" w14:textId="77777777" w:rsidR="007D4B17" w:rsidRPr="001231BC" w:rsidRDefault="007D4B17" w:rsidP="007D4B17">
            <w:pPr>
              <w:pStyle w:val="Corpodetexto"/>
              <w:widowControl w:val="0"/>
              <w:suppressAutoHyphens w:val="0"/>
              <w:spacing w:before="120"/>
              <w:jc w:val="left"/>
              <w:rPr>
                <w:rFonts w:ascii="Arial" w:hAnsi="Arial" w:cs="Arial"/>
                <w:sz w:val="22"/>
                <w:szCs w:val="22"/>
              </w:rPr>
            </w:pPr>
            <w:r w:rsidRPr="001231BC">
              <w:rPr>
                <w:rFonts w:ascii="Arial" w:eastAsia="Calibri" w:hAnsi="Arial" w:cs="Arial"/>
                <w:b/>
                <w:sz w:val="24"/>
                <w:szCs w:val="24"/>
              </w:rPr>
              <w:t>TELEFONE</w:t>
            </w:r>
            <w:r w:rsidRPr="001231BC">
              <w:rPr>
                <w:rFonts w:ascii="Arial" w:eastAsia="Calibri" w:hAnsi="Arial" w:cs="Arial"/>
                <w:sz w:val="24"/>
                <w:szCs w:val="24"/>
              </w:rPr>
              <w:t>:</w:t>
            </w:r>
            <w:r w:rsidRPr="001231BC">
              <w:rPr>
                <w:rFonts w:ascii="Arial" w:eastAsia="Calibri" w:hAnsi="Arial" w:cs="Arial"/>
                <w:sz w:val="22"/>
                <w:szCs w:val="22"/>
              </w:rPr>
              <w:t xml:space="preserve"> </w:t>
            </w:r>
            <w:r w:rsidRPr="001231BC">
              <w:rPr>
                <w:rFonts w:ascii="Arial" w:hAnsi="Arial" w:cs="Arial"/>
                <w:sz w:val="22"/>
                <w:szCs w:val="22"/>
              </w:rPr>
              <w:t>(61) 3314-2870</w:t>
            </w:r>
          </w:p>
          <w:p w14:paraId="11A06791" w14:textId="77777777" w:rsidR="007D4B17" w:rsidRPr="001231BC" w:rsidRDefault="007D4B17" w:rsidP="007D4B17">
            <w:pPr>
              <w:pStyle w:val="Corpodetexto"/>
              <w:widowControl w:val="0"/>
              <w:suppressAutoHyphens w:val="0"/>
              <w:spacing w:before="120"/>
              <w:jc w:val="left"/>
              <w:rPr>
                <w:rFonts w:ascii="Arial" w:eastAsia="Calibri" w:hAnsi="Arial" w:cs="Arial"/>
                <w:b/>
                <w:sz w:val="22"/>
                <w:szCs w:val="22"/>
              </w:rPr>
            </w:pPr>
            <w:r w:rsidRPr="001231BC">
              <w:rPr>
                <w:rFonts w:ascii="Arial" w:eastAsia="Calibri" w:hAnsi="Arial" w:cs="Arial"/>
                <w:b/>
                <w:sz w:val="24"/>
                <w:szCs w:val="24"/>
              </w:rPr>
              <w:t>EMAIL:</w:t>
            </w:r>
            <w:r w:rsidRPr="001231BC">
              <w:rPr>
                <w:rFonts w:ascii="Arial" w:eastAsia="Calibri" w:hAnsi="Arial" w:cs="Arial"/>
                <w:sz w:val="22"/>
                <w:szCs w:val="22"/>
              </w:rPr>
              <w:t xml:space="preserve"> spc@tc.df.gov.br</w:t>
            </w:r>
          </w:p>
        </w:tc>
      </w:tr>
      <w:tr w:rsidR="007D4B17" w:rsidRPr="001231BC" w14:paraId="1F581B9A" w14:textId="77777777" w:rsidTr="007D4B17">
        <w:trPr>
          <w:trHeight w:val="1582"/>
        </w:trPr>
        <w:tc>
          <w:tcPr>
            <w:tcW w:w="4767" w:type="dxa"/>
            <w:gridSpan w:val="2"/>
          </w:tcPr>
          <w:p w14:paraId="2D4C5135" w14:textId="77777777" w:rsidR="007D4B17" w:rsidRPr="001231BC" w:rsidRDefault="007D4B17" w:rsidP="007D4B17">
            <w:pPr>
              <w:pStyle w:val="Corpodetexto"/>
              <w:widowControl w:val="0"/>
              <w:suppressAutoHyphens w:val="0"/>
              <w:spacing w:before="120"/>
              <w:rPr>
                <w:rFonts w:ascii="Arial" w:eastAsia="Calibri" w:hAnsi="Arial" w:cs="Arial"/>
                <w:b/>
                <w:sz w:val="24"/>
                <w:szCs w:val="24"/>
              </w:rPr>
            </w:pPr>
            <w:r w:rsidRPr="001231BC">
              <w:rPr>
                <w:rFonts w:ascii="Arial" w:eastAsia="Calibri" w:hAnsi="Arial" w:cs="Arial"/>
                <w:b/>
                <w:sz w:val="24"/>
                <w:szCs w:val="24"/>
              </w:rPr>
              <w:t>ÁREA TÉCNICA E REQUISITANTE</w:t>
            </w:r>
          </w:p>
          <w:p w14:paraId="63D41B05" w14:textId="77777777" w:rsidR="007D4B17" w:rsidRPr="001231BC" w:rsidRDefault="007D4B17" w:rsidP="007D4B17">
            <w:pPr>
              <w:pStyle w:val="Corpodetexto"/>
              <w:widowControl w:val="0"/>
              <w:suppressAutoHyphens w:val="0"/>
              <w:spacing w:before="120"/>
              <w:rPr>
                <w:rFonts w:ascii="Arial" w:hAnsi="Arial" w:cs="Arial"/>
                <w:sz w:val="22"/>
                <w:szCs w:val="22"/>
              </w:rPr>
            </w:pPr>
            <w:r w:rsidRPr="001231BC">
              <w:rPr>
                <w:rFonts w:ascii="Arial" w:hAnsi="Arial" w:cs="Arial"/>
                <w:sz w:val="22"/>
                <w:szCs w:val="22"/>
              </w:rPr>
              <w:t xml:space="preserve">Clarissa Silva </w:t>
            </w:r>
            <w:r w:rsidRPr="001231BC">
              <w:rPr>
                <w:rFonts w:ascii="Arial" w:eastAsia="Calibri" w:hAnsi="Arial" w:cs="Arial"/>
                <w:sz w:val="22"/>
                <w:szCs w:val="22"/>
              </w:rPr>
              <w:t>Rodrigues</w:t>
            </w:r>
            <w:r w:rsidRPr="001231BC">
              <w:rPr>
                <w:rFonts w:ascii="Arial" w:hAnsi="Arial" w:cs="Arial"/>
                <w:sz w:val="22"/>
                <w:szCs w:val="22"/>
              </w:rPr>
              <w:t xml:space="preserve"> de Oliveira</w:t>
            </w:r>
          </w:p>
          <w:p w14:paraId="5B1D7491" w14:textId="77777777" w:rsidR="007D4B17" w:rsidRPr="001231BC" w:rsidRDefault="007D4B17" w:rsidP="007D4B17">
            <w:pPr>
              <w:pStyle w:val="Corpodetexto"/>
              <w:widowControl w:val="0"/>
              <w:suppressAutoHyphens w:val="0"/>
              <w:spacing w:before="120"/>
              <w:rPr>
                <w:rFonts w:ascii="Arial" w:hAnsi="Arial" w:cs="Arial"/>
                <w:b/>
                <w:sz w:val="22"/>
                <w:szCs w:val="22"/>
              </w:rPr>
            </w:pPr>
            <w:r w:rsidRPr="001231BC">
              <w:rPr>
                <w:rFonts w:ascii="Arial" w:eastAsia="Calibri" w:hAnsi="Arial" w:cs="Arial"/>
                <w:sz w:val="22"/>
                <w:szCs w:val="22"/>
              </w:rPr>
              <w:t>Ana Carla Carvalho Montenegro Barros</w:t>
            </w:r>
          </w:p>
        </w:tc>
        <w:tc>
          <w:tcPr>
            <w:tcW w:w="5245" w:type="dxa"/>
          </w:tcPr>
          <w:p w14:paraId="140DD225" w14:textId="77777777" w:rsidR="007D4B17" w:rsidRPr="001231BC" w:rsidRDefault="007D4B17" w:rsidP="007D4B17">
            <w:pPr>
              <w:pStyle w:val="Corpodetexto"/>
              <w:widowControl w:val="0"/>
              <w:suppressAutoHyphens w:val="0"/>
              <w:spacing w:before="120"/>
              <w:rPr>
                <w:rFonts w:ascii="Arial" w:hAnsi="Arial" w:cs="Arial"/>
                <w:sz w:val="22"/>
                <w:szCs w:val="22"/>
              </w:rPr>
            </w:pPr>
            <w:r w:rsidRPr="001231BC">
              <w:rPr>
                <w:rFonts w:ascii="Arial" w:eastAsia="Calibri" w:hAnsi="Arial" w:cs="Arial"/>
                <w:b/>
                <w:sz w:val="24"/>
                <w:szCs w:val="24"/>
              </w:rPr>
              <w:t>TELEFONE</w:t>
            </w:r>
            <w:r w:rsidRPr="001231BC">
              <w:rPr>
                <w:rFonts w:ascii="Arial" w:eastAsia="Calibri" w:hAnsi="Arial" w:cs="Arial"/>
                <w:sz w:val="24"/>
                <w:szCs w:val="24"/>
              </w:rPr>
              <w:t>:</w:t>
            </w:r>
            <w:r w:rsidRPr="001231BC">
              <w:rPr>
                <w:rFonts w:ascii="Arial" w:eastAsia="Calibri" w:hAnsi="Arial" w:cs="Arial"/>
                <w:sz w:val="22"/>
                <w:szCs w:val="22"/>
              </w:rPr>
              <w:t xml:space="preserve"> </w:t>
            </w:r>
            <w:r w:rsidRPr="001231BC">
              <w:rPr>
                <w:rFonts w:ascii="Arial" w:hAnsi="Arial" w:cs="Arial"/>
                <w:sz w:val="22"/>
                <w:szCs w:val="22"/>
              </w:rPr>
              <w:t>(61) 3314-2140</w:t>
            </w:r>
            <w:proofErr w:type="gramStart"/>
            <w:r w:rsidRPr="001231BC">
              <w:rPr>
                <w:rFonts w:ascii="Arial" w:hAnsi="Arial" w:cs="Arial"/>
                <w:sz w:val="22"/>
                <w:szCs w:val="22"/>
              </w:rPr>
              <w:t>/(</w:t>
            </w:r>
            <w:proofErr w:type="gramEnd"/>
            <w:r w:rsidRPr="001231BC">
              <w:rPr>
                <w:rFonts w:ascii="Arial" w:hAnsi="Arial" w:cs="Arial"/>
                <w:sz w:val="22"/>
                <w:szCs w:val="22"/>
              </w:rPr>
              <w:t>61) 3314-2465</w:t>
            </w:r>
          </w:p>
          <w:p w14:paraId="4661571F" w14:textId="6186D1C1" w:rsidR="007D4B17" w:rsidRPr="001231BC" w:rsidRDefault="007D4B17" w:rsidP="0012327D">
            <w:pPr>
              <w:pStyle w:val="Corpodetexto"/>
              <w:widowControl w:val="0"/>
              <w:suppressAutoHyphens w:val="0"/>
              <w:spacing w:before="120"/>
              <w:rPr>
                <w:rFonts w:ascii="Arial" w:eastAsia="Calibri" w:hAnsi="Arial" w:cs="Arial"/>
                <w:sz w:val="22"/>
                <w:szCs w:val="22"/>
              </w:rPr>
            </w:pPr>
            <w:r w:rsidRPr="001231BC">
              <w:rPr>
                <w:rFonts w:ascii="Arial" w:eastAsia="Calibri" w:hAnsi="Arial" w:cs="Arial"/>
                <w:b/>
                <w:sz w:val="24"/>
                <w:szCs w:val="24"/>
              </w:rPr>
              <w:t>EMAIL</w:t>
            </w:r>
            <w:r w:rsidRPr="001231BC">
              <w:rPr>
                <w:rFonts w:ascii="Arial" w:eastAsia="Calibri" w:hAnsi="Arial" w:cs="Arial"/>
                <w:sz w:val="24"/>
                <w:szCs w:val="24"/>
              </w:rPr>
              <w:t xml:space="preserve">: </w:t>
            </w:r>
            <w:r w:rsidRPr="001231BC">
              <w:rPr>
                <w:rFonts w:ascii="Arial" w:eastAsia="Calibri" w:hAnsi="Arial" w:cs="Arial"/>
                <w:sz w:val="22"/>
                <w:szCs w:val="22"/>
              </w:rPr>
              <w:t>seproj.gab@tc.df.gov.br</w:t>
            </w:r>
          </w:p>
        </w:tc>
      </w:tr>
    </w:tbl>
    <w:p w14:paraId="1227A689" w14:textId="77777777" w:rsidR="007D4B17" w:rsidRPr="001231BC" w:rsidRDefault="007D4B17" w:rsidP="007D4B17">
      <w:pPr>
        <w:widowControl w:val="0"/>
        <w:autoSpaceDE w:val="0"/>
        <w:autoSpaceDN w:val="0"/>
        <w:adjustRightInd w:val="0"/>
        <w:spacing w:after="120"/>
        <w:jc w:val="center"/>
        <w:rPr>
          <w:rFonts w:ascii="Arial" w:hAnsi="Arial" w:cs="Arial"/>
          <w:b/>
          <w:bCs/>
          <w:u w:val="single"/>
        </w:rPr>
      </w:pPr>
    </w:p>
    <w:p w14:paraId="162C831B" w14:textId="77777777" w:rsidR="007D4B17" w:rsidRPr="001231BC" w:rsidRDefault="007D4B17" w:rsidP="007D4B17">
      <w:pPr>
        <w:widowControl w:val="0"/>
        <w:tabs>
          <w:tab w:val="left" w:pos="5895"/>
        </w:tabs>
        <w:rPr>
          <w:rFonts w:ascii="Arial" w:hAnsi="Arial" w:cs="Arial"/>
          <w:b/>
          <w:bCs/>
        </w:rPr>
      </w:pPr>
      <w:r w:rsidRPr="001231BC">
        <w:rPr>
          <w:rFonts w:ascii="Arial" w:hAnsi="Arial" w:cs="Arial"/>
          <w:b/>
          <w:bCs/>
        </w:rPr>
        <w:tab/>
      </w:r>
    </w:p>
    <w:p w14:paraId="44AE522A" w14:textId="77777777" w:rsidR="007D4B17" w:rsidRDefault="007D4B17" w:rsidP="007D4B17">
      <w:pPr>
        <w:widowControl w:val="0"/>
        <w:tabs>
          <w:tab w:val="left" w:pos="5895"/>
        </w:tabs>
        <w:rPr>
          <w:rFonts w:ascii="Arial" w:hAnsi="Arial" w:cs="Arial"/>
          <w:b/>
          <w:bCs/>
        </w:rPr>
      </w:pPr>
    </w:p>
    <w:p w14:paraId="6E92E74D" w14:textId="77777777" w:rsidR="007D4B17" w:rsidRDefault="007D4B17">
      <w:pPr>
        <w:suppressAutoHyphens w:val="0"/>
        <w:rPr>
          <w:rFonts w:ascii="Arial" w:hAnsi="Arial" w:cs="Arial"/>
          <w:b/>
          <w:bCs/>
        </w:rPr>
      </w:pPr>
      <w:r>
        <w:rPr>
          <w:rFonts w:ascii="Arial" w:hAnsi="Arial" w:cs="Arial"/>
          <w:b/>
          <w:bCs/>
        </w:rPr>
        <w:br w:type="page"/>
      </w:r>
    </w:p>
    <w:p w14:paraId="14C07135" w14:textId="77777777" w:rsidR="007D4B17" w:rsidRPr="001231BC" w:rsidRDefault="007D4B17" w:rsidP="007D4B17">
      <w:pPr>
        <w:widowControl w:val="0"/>
        <w:tabs>
          <w:tab w:val="left" w:pos="5895"/>
        </w:tabs>
        <w:rPr>
          <w:rFonts w:ascii="Arial" w:hAnsi="Arial" w:cs="Arial"/>
          <w:b/>
          <w:bCs/>
        </w:rPr>
      </w:pP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7D4B17" w:rsidRPr="001231BC" w14:paraId="307799BE" w14:textId="77777777" w:rsidTr="007D4B17">
        <w:tc>
          <w:tcPr>
            <w:tcW w:w="0" w:type="auto"/>
            <w:shd w:val="clear" w:color="auto" w:fill="AEAAAA" w:themeFill="background2" w:themeFillShade="BF"/>
            <w:vAlign w:val="center"/>
          </w:tcPr>
          <w:p w14:paraId="35C3B806" w14:textId="77777777" w:rsidR="007D4B17" w:rsidRPr="001231BC"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1231BC">
              <w:rPr>
                <w:rFonts w:ascii="Arial" w:hAnsi="Arial" w:cs="Arial"/>
                <w:b/>
              </w:rPr>
              <w:t>OBJETO</w:t>
            </w:r>
          </w:p>
        </w:tc>
      </w:tr>
    </w:tbl>
    <w:p w14:paraId="7751E683" w14:textId="77777777" w:rsidR="007D4B17" w:rsidRPr="001231BC" w:rsidRDefault="007D4B17" w:rsidP="007D4B17">
      <w:pPr>
        <w:pStyle w:val="TRN1"/>
        <w:widowControl w:val="0"/>
        <w:spacing w:before="120" w:after="120"/>
        <w:ind w:left="0" w:firstLine="0"/>
        <w:rPr>
          <w:color w:val="auto"/>
        </w:rPr>
      </w:pPr>
      <w:r w:rsidRPr="002362AD">
        <w:rPr>
          <w:color w:val="auto"/>
        </w:rPr>
        <w:t xml:space="preserve">Contratação de empresa especializada para a prestação de serviços de programação visual, </w:t>
      </w:r>
      <w:r w:rsidRPr="00F46640">
        <w:rPr>
          <w:color w:val="auto"/>
          <w:u w:val="single"/>
        </w:rPr>
        <w:t>sob demanda</w:t>
      </w:r>
      <w:r w:rsidRPr="002362AD">
        <w:rPr>
          <w:color w:val="auto"/>
        </w:rPr>
        <w:t>, para o atendimento das necessidades do Tribunal de Contas do Distrito Federal (TCDF).</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7D4B17" w:rsidRPr="001231BC" w14:paraId="0B41505D" w14:textId="77777777" w:rsidTr="007D4B17">
        <w:tc>
          <w:tcPr>
            <w:tcW w:w="0" w:type="auto"/>
            <w:shd w:val="clear" w:color="auto" w:fill="AEAAAA" w:themeFill="background2" w:themeFillShade="BF"/>
            <w:vAlign w:val="center"/>
          </w:tcPr>
          <w:p w14:paraId="1C051D4A" w14:textId="77777777" w:rsidR="007D4B17" w:rsidRPr="001231BC"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1231BC">
              <w:rPr>
                <w:rFonts w:ascii="Arial" w:hAnsi="Arial" w:cs="Arial"/>
                <w:b/>
              </w:rPr>
              <w:t>FUNDAMENTAÇÃO DA CONTRATAÇÃO</w:t>
            </w:r>
          </w:p>
        </w:tc>
      </w:tr>
    </w:tbl>
    <w:p w14:paraId="63B4C744"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NECESSIDADE DA CONTRATAÇÃO</w:t>
      </w:r>
    </w:p>
    <w:p w14:paraId="294D607C"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Aperfeiçoamento da Comunicação Organizacional, por intermédio da disponibilização de informações e orientações aos usuários internos e externos, em trânsito pelas dependências do TCDF, sobre a identificação de locais específicos como salas, acessos a outros pavimentos, escadas, elevadores, saídas de emergência e outros locais.</w:t>
      </w:r>
    </w:p>
    <w:p w14:paraId="187B344A"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MOTIVAÇÃO</w:t>
      </w:r>
    </w:p>
    <w:p w14:paraId="4991BA0C" w14:textId="77777777" w:rsidR="007D4B17" w:rsidRPr="00C84F25" w:rsidRDefault="007D4B17" w:rsidP="007D4B17">
      <w:pPr>
        <w:pStyle w:val="TRN2"/>
        <w:widowControl w:val="0"/>
        <w:tabs>
          <w:tab w:val="clear" w:pos="0"/>
        </w:tabs>
        <w:spacing w:before="120" w:after="120"/>
        <w:ind w:left="709"/>
        <w:rPr>
          <w:b/>
          <w:color w:val="auto"/>
        </w:rPr>
      </w:pPr>
      <w:r w:rsidRPr="00C84F25">
        <w:rPr>
          <w:b/>
          <w:color w:val="auto"/>
        </w:rPr>
        <w:t>Razões de direito:</w:t>
      </w:r>
    </w:p>
    <w:p w14:paraId="769B3CEA" w14:textId="77777777" w:rsidR="007D4B17" w:rsidRPr="00C84F25" w:rsidRDefault="007D4B17" w:rsidP="007D4B17">
      <w:pPr>
        <w:pStyle w:val="TRN3"/>
        <w:widowControl w:val="0"/>
        <w:tabs>
          <w:tab w:val="clear" w:pos="0"/>
        </w:tabs>
        <w:spacing w:before="120" w:after="120"/>
        <w:ind w:left="1418"/>
        <w:rPr>
          <w:color w:val="auto"/>
        </w:rPr>
      </w:pPr>
      <w:r w:rsidRPr="00C84F25">
        <w:rPr>
          <w:color w:val="auto"/>
        </w:rPr>
        <w:t xml:space="preserve">Com fulcro no art. 71, inciso XVI, do Regulamento dos Serviços Auxiliares, aprovado pela Resolução TCDF </w:t>
      </w:r>
      <w:proofErr w:type="gramStart"/>
      <w:r w:rsidRPr="00C84F25">
        <w:rPr>
          <w:color w:val="auto"/>
        </w:rPr>
        <w:t>n.º</w:t>
      </w:r>
      <w:proofErr w:type="gramEnd"/>
      <w:r w:rsidRPr="00C84F25">
        <w:rPr>
          <w:color w:val="auto"/>
        </w:rPr>
        <w:t xml:space="preserve"> 273, de 03 de julho de 2014, compete ao Serviço de Obras e Projetos – SEPROJ:</w:t>
      </w:r>
    </w:p>
    <w:p w14:paraId="3C7CE60D" w14:textId="77777777" w:rsidR="007D4B17" w:rsidRPr="00C84F25" w:rsidRDefault="007D4B17" w:rsidP="007D4B17">
      <w:pPr>
        <w:pStyle w:val="TRN3"/>
        <w:widowControl w:val="0"/>
        <w:numPr>
          <w:ilvl w:val="4"/>
          <w:numId w:val="3"/>
        </w:numPr>
        <w:spacing w:before="120" w:after="120"/>
        <w:ind w:left="2126" w:firstLine="0"/>
        <w:rPr>
          <w:color w:val="auto"/>
        </w:rPr>
      </w:pPr>
      <w:r w:rsidRPr="00C84F25">
        <w:rPr>
          <w:color w:val="auto"/>
        </w:rPr>
        <w:t>Elaborar Termos de Referência para aquisição de mobiliário, alteração de leiaute interno, programação visual e paisagismo, referentes aos bens imóveis, pertencentes ao TCDF, e realizar o recebimento do fornecimento ou a fiscalização dos serviços, conforme o caso.</w:t>
      </w:r>
    </w:p>
    <w:p w14:paraId="1E92631B" w14:textId="77777777" w:rsidR="007D4B17" w:rsidRPr="00C84F25" w:rsidRDefault="007D4B17" w:rsidP="007D4B17">
      <w:pPr>
        <w:pStyle w:val="TRN3"/>
        <w:widowControl w:val="0"/>
        <w:tabs>
          <w:tab w:val="clear" w:pos="0"/>
        </w:tabs>
        <w:spacing w:before="120" w:after="120"/>
        <w:ind w:left="1418"/>
        <w:rPr>
          <w:color w:val="auto"/>
        </w:rPr>
      </w:pPr>
      <w:r w:rsidRPr="00C84F25">
        <w:rPr>
          <w:color w:val="auto"/>
        </w:rPr>
        <w:t>Ainda conforme art. 77, inciso X, do Regulamento dos Serviços Auxiliares, aprovado pela Resolução TCDF nº 273/2014,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70F0C93D"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b/>
        </w:rPr>
      </w:pPr>
      <w:r w:rsidRPr="00C84F25">
        <w:rPr>
          <w:rFonts w:ascii="Arial" w:hAnsi="Arial" w:cs="Arial"/>
          <w:b/>
        </w:rPr>
        <w:t>Razões de fato:</w:t>
      </w:r>
    </w:p>
    <w:p w14:paraId="60651F78" w14:textId="7047F2D1" w:rsidR="007D4B17" w:rsidRPr="00C84F25" w:rsidRDefault="007D4B17" w:rsidP="007D4B17">
      <w:pPr>
        <w:pStyle w:val="TRN3"/>
        <w:widowControl w:val="0"/>
        <w:tabs>
          <w:tab w:val="clear" w:pos="0"/>
        </w:tabs>
        <w:spacing w:before="120" w:after="120"/>
        <w:ind w:left="1417"/>
        <w:rPr>
          <w:color w:val="auto"/>
        </w:rPr>
      </w:pPr>
      <w:r w:rsidRPr="00C84F25">
        <w:rPr>
          <w:color w:val="auto"/>
        </w:rPr>
        <w:t xml:space="preserve">Em decorrência de reestruturações eventuais, reorganizações internas e mudanças de leiautes, normalmente ocorrem mudanças de nomenclatura e de localização de setores do TCDF, fazendo-se necessária a </w:t>
      </w:r>
      <w:r w:rsidRPr="00C84F25">
        <w:rPr>
          <w:color w:val="auto"/>
        </w:rPr>
        <w:lastRenderedPageBreak/>
        <w:t>atualização da programação visual correspondente, que será realizada mantendo-se a padronização atualmente existente.</w:t>
      </w:r>
    </w:p>
    <w:p w14:paraId="2275379B" w14:textId="327AD2E8" w:rsidR="007D4B17" w:rsidRPr="00C84F25" w:rsidRDefault="007D4B17" w:rsidP="007D4B17">
      <w:pPr>
        <w:pStyle w:val="TRN3"/>
        <w:widowControl w:val="0"/>
        <w:tabs>
          <w:tab w:val="clear" w:pos="0"/>
        </w:tabs>
        <w:spacing w:before="120" w:after="120"/>
        <w:ind w:left="1417"/>
        <w:rPr>
          <w:color w:val="auto"/>
        </w:rPr>
      </w:pPr>
      <w:r w:rsidRPr="00C84F25">
        <w:rPr>
          <w:color w:val="auto"/>
        </w:rPr>
        <w:t>Acrescente-se ainda que</w:t>
      </w:r>
      <w:r w:rsidR="00A454AF" w:rsidRPr="00C84F25">
        <w:rPr>
          <w:color w:val="auto"/>
        </w:rPr>
        <w:t xml:space="preserve">, </w:t>
      </w:r>
      <w:r w:rsidRPr="00C84F25">
        <w:rPr>
          <w:color w:val="auto"/>
        </w:rPr>
        <w:t>diante do contexto atual, o qual abrange a execução de reforma de alguns ambientes, a realização de concursos públicos e a recorrente expectativa de mudanças internas; a presente contratação visa também atender a futuras modificações que eventualmente venham ocorrer ao longo do tempo na estrutura organizacional do TCDF.</w:t>
      </w:r>
    </w:p>
    <w:p w14:paraId="05E2F633"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RESULTADOS A SEREM ALCANÇADOS</w:t>
      </w:r>
    </w:p>
    <w:p w14:paraId="6F0BC18A"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Preservação da Programação Visual aplicada nas instalações do Tribunal de Contas do Distrito Federal de acordo com a estrutura organizacional prevista nos normativos legais vigentes.</w:t>
      </w:r>
    </w:p>
    <w:p w14:paraId="310CC21F"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Identificação dos setores nas instalações dos Edifícios do TCDF com maior facilidade, conforto e segurança, principalmente por parte do público externo, que acessará esses ambientes e respectivas áreas de circulação.</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3253D0D9" w14:textId="77777777" w:rsidTr="007D4B17">
        <w:tc>
          <w:tcPr>
            <w:tcW w:w="0" w:type="auto"/>
            <w:shd w:val="clear" w:color="auto" w:fill="AEAAAA" w:themeFill="background2" w:themeFillShade="BF"/>
            <w:vAlign w:val="center"/>
          </w:tcPr>
          <w:p w14:paraId="517FE3D2"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DESCRIÇÃO DO OBJETO</w:t>
            </w:r>
          </w:p>
        </w:tc>
      </w:tr>
    </w:tbl>
    <w:p w14:paraId="547FDB57"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hAnsi="Arial" w:cs="Arial"/>
        </w:rPr>
        <w:t xml:space="preserve">Contratação de serviços de programação visual, compreendendo a prévia remoção da sinalização atualmente existente, a confecção e instalação de nova sinalização e a correspondente limpeza dos locais de aplicação envolvidos. </w:t>
      </w:r>
    </w:p>
    <w:p w14:paraId="480E6F86"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eastAsia="Times New Roman" w:hAnsi="Arial" w:cs="Arial"/>
        </w:rPr>
        <w:t>As novas especificações, detalhamento e ilustrações constam do Anexo II (Estimativa de Preços e Especificações Técnicas) e do Anexo III (Imagens Ilustrativas e Projetos).</w:t>
      </w:r>
    </w:p>
    <w:tbl>
      <w:tblPr>
        <w:tblStyle w:val="Tabelacomgrade"/>
        <w:tblW w:w="5000" w:type="pct"/>
        <w:tblCellMar>
          <w:left w:w="57" w:type="dxa"/>
          <w:right w:w="57" w:type="dxa"/>
        </w:tblCellMar>
        <w:tblLook w:val="04A0" w:firstRow="1" w:lastRow="0" w:firstColumn="1" w:lastColumn="0" w:noHBand="0" w:noVBand="1"/>
      </w:tblPr>
      <w:tblGrid>
        <w:gridCol w:w="9060"/>
      </w:tblGrid>
      <w:tr w:rsidR="00C84F25" w:rsidRPr="00C84F25" w14:paraId="63FE70A5" w14:textId="77777777" w:rsidTr="007D4B17">
        <w:tc>
          <w:tcPr>
            <w:tcW w:w="0" w:type="auto"/>
            <w:shd w:val="clear" w:color="auto" w:fill="AEAAAA" w:themeFill="background2" w:themeFillShade="BF"/>
            <w:vAlign w:val="center"/>
          </w:tcPr>
          <w:p w14:paraId="6CD93621"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MODELO DE PRESTAÇÃO DO SERVIÇO</w:t>
            </w:r>
          </w:p>
        </w:tc>
      </w:tr>
    </w:tbl>
    <w:p w14:paraId="33345012"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b/>
          <w:u w:val="single"/>
        </w:rPr>
      </w:pPr>
      <w:r w:rsidRPr="00C84F25">
        <w:rPr>
          <w:rFonts w:ascii="Arial" w:hAnsi="Arial" w:cs="Arial"/>
          <w:b/>
        </w:rPr>
        <w:t>DO MODELO DE PRESTAÇÃO DO SERVIÇO</w:t>
      </w:r>
    </w:p>
    <w:p w14:paraId="78F08C1E"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Na execução dos serviços, serão observadas: as especificações técnicas estabelecidas no presente Instrumento; as quantidades solicitadas na Ordem de Serviço (OS); a uniformidade na aplicação de técnicas e de materiais de confecção; as tecnologias e padrões de qualidade exigidos; bem como as orientações dos órgãos e entidades que exerçam competências de regulação sobre as formas de comunicação com usuários de serviços destinados ao público em geral.</w:t>
      </w:r>
    </w:p>
    <w:p w14:paraId="3F3C42F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A prestação dos serviços ocorrerá pelo regime de empreitada por preço unitário, sob demanda, atendendo às especificações e quantidades indicadas na Ordem de Serviço (OS).</w:t>
      </w:r>
    </w:p>
    <w:p w14:paraId="05E22FD7"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lastRenderedPageBreak/>
        <w:t>Após a execução de cada OS, deverá ser apresentada a Nota Fiscal, correspondente aos serviços prestados.</w:t>
      </w:r>
    </w:p>
    <w:p w14:paraId="5151F55D" w14:textId="77777777" w:rsidR="007D4B17" w:rsidRPr="00C84F25" w:rsidRDefault="007D4B17" w:rsidP="007D4B17">
      <w:pPr>
        <w:pStyle w:val="TRN1"/>
        <w:widowControl w:val="0"/>
        <w:spacing w:before="120" w:after="120"/>
        <w:ind w:left="0" w:firstLine="0"/>
        <w:rPr>
          <w:b/>
          <w:color w:val="auto"/>
        </w:rPr>
      </w:pPr>
      <w:r w:rsidRPr="00C84F25">
        <w:rPr>
          <w:b/>
          <w:color w:val="auto"/>
        </w:rPr>
        <w:t>DO INSTRUMENTO DE AJUSTE</w:t>
      </w:r>
    </w:p>
    <w:p w14:paraId="503EDBB5" w14:textId="4D919A75" w:rsidR="007D4B17" w:rsidRPr="00C84F25" w:rsidRDefault="007D4B17" w:rsidP="007D4B17">
      <w:pPr>
        <w:pStyle w:val="TRN2"/>
        <w:widowControl w:val="0"/>
        <w:tabs>
          <w:tab w:val="clear" w:pos="0"/>
        </w:tabs>
        <w:spacing w:before="120" w:after="120"/>
        <w:ind w:left="709"/>
        <w:rPr>
          <w:color w:val="auto"/>
        </w:rPr>
      </w:pPr>
      <w:r w:rsidRPr="00C84F25">
        <w:rPr>
          <w:color w:val="auto"/>
        </w:rPr>
        <w:t>Sem prejuízo do Título III (Dos Contratos Administrativos) da Lei nº</w:t>
      </w:r>
      <w:r w:rsidR="00A454AF" w:rsidRPr="00C84F25">
        <w:rPr>
          <w:color w:val="auto"/>
        </w:rPr>
        <w:t> </w:t>
      </w:r>
      <w:r w:rsidRPr="00C84F25">
        <w:rPr>
          <w:color w:val="auto"/>
        </w:rPr>
        <w:t xml:space="preserve">14.133/2021, o presente Instrumento, o Instrumento Convocatório, os demais </w:t>
      </w:r>
      <w:proofErr w:type="gramStart"/>
      <w:r w:rsidRPr="00C84F25">
        <w:rPr>
          <w:color w:val="auto"/>
        </w:rPr>
        <w:t>anexo(</w:t>
      </w:r>
      <w:proofErr w:type="gramEnd"/>
      <w:r w:rsidRPr="00C84F25">
        <w:rPr>
          <w:color w:val="auto"/>
        </w:rPr>
        <w:t>s) e a proposta do(s) adjudicatário(s) serão partes integrantes do Instrumento de Contrato.</w:t>
      </w:r>
    </w:p>
    <w:p w14:paraId="167F9050"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A recusa injustificada do adjudicatário em assinar o Instrumento de Contrato, no prazo de até 05 (cinco) dias úteis, contados do recebimento da convocação, caracteriza o descumprimento total da obrigação, sujeitando-o às penalidades legalmente estabelecidas e faculta ao CONTRATANTE convocar os licitantes remanescentes, obedecida a ordem de classificação.</w:t>
      </w:r>
    </w:p>
    <w:p w14:paraId="36D01392"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O prazo de que trata o item 4.2.2 poderá ser prorrogado uma vez, por igual período, na forma do disposto no §1º do art. 90 da Lei nº 14.133/2021.</w:t>
      </w:r>
    </w:p>
    <w:p w14:paraId="678B9EF4"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É vedada a subcontratação, cessão ou transferência parcial ou total do objeto deste Instrumento.</w:t>
      </w:r>
    </w:p>
    <w:p w14:paraId="725DEB73" w14:textId="77777777" w:rsidR="007D4B17" w:rsidRPr="00C84F25" w:rsidRDefault="007D4B17" w:rsidP="007D4B17">
      <w:pPr>
        <w:pStyle w:val="TRN1"/>
        <w:widowControl w:val="0"/>
        <w:spacing w:before="120" w:after="120"/>
        <w:ind w:left="0" w:firstLine="0"/>
        <w:rPr>
          <w:b/>
          <w:color w:val="auto"/>
        </w:rPr>
      </w:pPr>
      <w:r w:rsidRPr="00C84F25">
        <w:rPr>
          <w:b/>
          <w:color w:val="auto"/>
        </w:rPr>
        <w:t>DO LOCAL DA PRESTAÇÃO DOS SERVIÇOS</w:t>
      </w:r>
    </w:p>
    <w:p w14:paraId="181EA1CD"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Os serviços deverão ser realizados de forma integral, ininterrupta e em tempo único, não sendo permitida após a inicialização do serviço a sua interrupção por prazo indeterminado para finalização em momento oportuno.</w:t>
      </w:r>
    </w:p>
    <w:p w14:paraId="6A31F53C"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 xml:space="preserve">Após o recebimento da Ordem de Serviço para a instalação dos elementos de programação visual, deverá ser realizado agendamento prévio perante o Serviço de Obras e Projetos (SEPROJ) pelos telefones: (61)3314-2140 e (61)3314-2465, e-mail: </w:t>
      </w:r>
      <w:hyperlink r:id="rId21" w:history="1">
        <w:r w:rsidRPr="00C84F25">
          <w:rPr>
            <w:rStyle w:val="Hyperlink"/>
            <w:color w:val="auto"/>
          </w:rPr>
          <w:t>seproj.gab@tc.df.gov.br</w:t>
        </w:r>
      </w:hyperlink>
      <w:r w:rsidRPr="00C84F25">
        <w:rPr>
          <w:color w:val="auto"/>
        </w:rPr>
        <w:t>, respectivamente, no horário das 12h às 18h30.</w:t>
      </w:r>
    </w:p>
    <w:p w14:paraId="1999EEBE" w14:textId="77777777" w:rsidR="007D4B17" w:rsidRPr="00C84F25" w:rsidRDefault="007D4B17" w:rsidP="007D4B17">
      <w:pPr>
        <w:pStyle w:val="TRN1"/>
        <w:widowControl w:val="0"/>
        <w:spacing w:before="120" w:after="120"/>
        <w:ind w:left="0" w:firstLine="0"/>
        <w:rPr>
          <w:b/>
          <w:color w:val="auto"/>
        </w:rPr>
      </w:pPr>
      <w:r w:rsidRPr="00C84F25">
        <w:rPr>
          <w:b/>
          <w:color w:val="auto"/>
        </w:rPr>
        <w:t>DA JUSTIFICATIVA PARA AGRUPAMENTO EM LOTES</w:t>
      </w:r>
    </w:p>
    <w:p w14:paraId="4168B0BC"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O agrupamento de Itens nos Lotes 1 e 2 tem fundamentação técnica, pois visa proporcionar a padronização da programação visual de elementos de mesma natureza, facilitando e harmonizando a composição dos ambientes onde serão instalados.</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06B73A9B" w14:textId="77777777" w:rsidTr="007D4B17">
        <w:tc>
          <w:tcPr>
            <w:tcW w:w="0" w:type="auto"/>
            <w:shd w:val="clear" w:color="auto" w:fill="AEAAAA" w:themeFill="background2" w:themeFillShade="BF"/>
            <w:vAlign w:val="center"/>
          </w:tcPr>
          <w:p w14:paraId="68510199"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MECANISMOS DE GESTÃO CONTRATUAL</w:t>
            </w:r>
          </w:p>
        </w:tc>
      </w:tr>
    </w:tbl>
    <w:p w14:paraId="3E4FEEA0"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b/>
        </w:rPr>
      </w:pPr>
      <w:r w:rsidRPr="00C84F25">
        <w:rPr>
          <w:rFonts w:ascii="Arial" w:hAnsi="Arial" w:cs="Arial"/>
          <w:b/>
        </w:rPr>
        <w:t>PAPÉIS E RESPONSABILIDADES</w:t>
      </w:r>
    </w:p>
    <w:p w14:paraId="1B82514F"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 xml:space="preserve">Para a execução do contrato será implementado o método de trabalho baseado </w:t>
      </w:r>
      <w:r w:rsidRPr="00C84F25">
        <w:rPr>
          <w:rFonts w:ascii="Arial" w:hAnsi="Arial" w:cs="Arial"/>
        </w:rPr>
        <w:lastRenderedPageBreak/>
        <w:t>no conceito de delegação de responsabilidades. Esse conceito define o CONTRATANTE como responsável pela gestão do contrato e pela verificação da conformidade dos serviços aos padrões de qualidade exigidos; e a CONTRATADA como responsável pela prestação dos serviços de acordo com as especificações constantes do Anexo II (Estimativa de Preços e Especificações Técnicas).</w:t>
      </w:r>
    </w:p>
    <w:p w14:paraId="71760DBA"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A execução dos serviços contratados pressupõe a existência dos seguintes papéis e responsabilidades:</w:t>
      </w:r>
    </w:p>
    <w:p w14:paraId="53F698E7" w14:textId="4722F97E" w:rsidR="00562530" w:rsidRPr="00562530" w:rsidRDefault="00562530" w:rsidP="007D4B17">
      <w:pPr>
        <w:pStyle w:val="TRN3"/>
        <w:widowControl w:val="0"/>
        <w:tabs>
          <w:tab w:val="clear" w:pos="0"/>
        </w:tabs>
        <w:spacing w:before="120" w:after="120"/>
        <w:ind w:left="1417"/>
        <w:rPr>
          <w:color w:val="auto"/>
        </w:rPr>
      </w:pPr>
      <w:r w:rsidRPr="00C84F25">
        <w:rPr>
          <w:color w:val="auto"/>
        </w:rPr>
        <w:t>À CARGO D</w:t>
      </w:r>
      <w:r>
        <w:rPr>
          <w:color w:val="auto"/>
        </w:rPr>
        <w:t>O</w:t>
      </w:r>
      <w:r w:rsidRPr="00C84F25">
        <w:rPr>
          <w:color w:val="auto"/>
        </w:rPr>
        <w:t xml:space="preserve"> </w:t>
      </w:r>
      <w:r w:rsidRPr="00C84F25">
        <w:rPr>
          <w:b/>
          <w:color w:val="auto"/>
        </w:rPr>
        <w:t>CONTRATA</w:t>
      </w:r>
      <w:r>
        <w:rPr>
          <w:b/>
          <w:color w:val="auto"/>
        </w:rPr>
        <w:t>NTE</w:t>
      </w:r>
      <w:r w:rsidRPr="00C84F25">
        <w:rPr>
          <w:color w:val="auto"/>
        </w:rPr>
        <w:t>:</w:t>
      </w:r>
    </w:p>
    <w:p w14:paraId="58F98417" w14:textId="409274A4" w:rsidR="007D4B17" w:rsidRPr="00C84F25" w:rsidRDefault="007D4B17" w:rsidP="00562530">
      <w:pPr>
        <w:pStyle w:val="TRN3"/>
        <w:widowControl w:val="0"/>
        <w:numPr>
          <w:ilvl w:val="4"/>
          <w:numId w:val="3"/>
        </w:numPr>
        <w:spacing w:before="120" w:after="120"/>
        <w:ind w:left="2126" w:firstLine="0"/>
        <w:rPr>
          <w:color w:val="auto"/>
        </w:rPr>
      </w:pPr>
      <w:r w:rsidRPr="00C84F25">
        <w:rPr>
          <w:b/>
          <w:color w:val="auto"/>
        </w:rPr>
        <w:t>FISCAL TÉCNICO:</w:t>
      </w:r>
      <w:r w:rsidRPr="00C84F25">
        <w:rPr>
          <w:color w:val="auto"/>
        </w:rPr>
        <w:t xml:space="preserve"> é o servidor ou comissão de servidores </w:t>
      </w:r>
      <w:proofErr w:type="gramStart"/>
      <w:r w:rsidRPr="00C84F25">
        <w:rPr>
          <w:color w:val="auto"/>
        </w:rPr>
        <w:t>designado(</w:t>
      </w:r>
      <w:proofErr w:type="gramEnd"/>
      <w:r w:rsidRPr="00C84F25">
        <w:rPr>
          <w:color w:val="auto"/>
        </w:rPr>
        <w:t>s) pelo CONTRATANTE, responsável(eis) pelo acompanhamento e pela fiscalização técnica da execução contratual e, ainda, pela verificação dos resultados pretendidos e pelo recebimento definitivo dos serviços;</w:t>
      </w:r>
    </w:p>
    <w:p w14:paraId="774D595E" w14:textId="62CC4892" w:rsidR="007D4B17" w:rsidRPr="00562530" w:rsidRDefault="007D4B17" w:rsidP="00562530">
      <w:pPr>
        <w:pStyle w:val="TRN3"/>
        <w:ind w:left="1418"/>
        <w:rPr>
          <w:color w:val="auto"/>
        </w:rPr>
      </w:pPr>
      <w:r w:rsidRPr="00562530">
        <w:rPr>
          <w:color w:val="auto"/>
        </w:rPr>
        <w:t xml:space="preserve">À CARGO DA </w:t>
      </w:r>
      <w:r w:rsidRPr="00562530">
        <w:rPr>
          <w:b/>
          <w:color w:val="auto"/>
        </w:rPr>
        <w:t>CONTRATADA</w:t>
      </w:r>
      <w:r w:rsidRPr="00562530">
        <w:rPr>
          <w:color w:val="auto"/>
        </w:rPr>
        <w:t>:</w:t>
      </w:r>
    </w:p>
    <w:p w14:paraId="6D6A6461" w14:textId="32B0D429" w:rsidR="007D4B17" w:rsidRPr="00C84F25" w:rsidRDefault="007D4B17" w:rsidP="00562530">
      <w:pPr>
        <w:pStyle w:val="TRN3"/>
        <w:widowControl w:val="0"/>
        <w:numPr>
          <w:ilvl w:val="4"/>
          <w:numId w:val="3"/>
        </w:numPr>
        <w:spacing w:before="120" w:after="120"/>
        <w:ind w:left="2126" w:firstLine="0"/>
        <w:rPr>
          <w:bCs/>
          <w:color w:val="auto"/>
        </w:rPr>
      </w:pPr>
      <w:r w:rsidRPr="00C84F25">
        <w:rPr>
          <w:b/>
          <w:color w:val="auto"/>
        </w:rPr>
        <w:t>PREPOSTO</w:t>
      </w:r>
      <w:r w:rsidRPr="00C84F25">
        <w:rPr>
          <w:bCs/>
          <w:color w:val="auto"/>
        </w:rPr>
        <w:t>: representante da CONTRATADA, responsável por acompanhar a execução do contrato e atuar como interlocutor principal junto à CONTRATANTE, incumbido de receber, diligenciar, encaminhar e responder as principais questões técnicas, legais e administrativas referentes ao andamento.</w:t>
      </w:r>
    </w:p>
    <w:p w14:paraId="2599D98C" w14:textId="77777777" w:rsidR="007D4B17" w:rsidRPr="00C84F25" w:rsidRDefault="007D4B17" w:rsidP="007D4B17">
      <w:pPr>
        <w:pStyle w:val="TRN3"/>
        <w:widowControl w:val="0"/>
        <w:tabs>
          <w:tab w:val="clear" w:pos="0"/>
        </w:tabs>
        <w:spacing w:before="120" w:after="120"/>
        <w:ind w:left="1417"/>
        <w:rPr>
          <w:bCs/>
          <w:color w:val="auto"/>
        </w:rPr>
      </w:pPr>
      <w:r w:rsidRPr="00C84F25">
        <w:rPr>
          <w:bCs/>
          <w:color w:val="auto"/>
        </w:rPr>
        <w:t>A CONTRATADA deverá indicar formalmente um preposto apto a representá-la junto ao CONTRATANTE, o qual deve responder pela fiel execução dos serviços contratados, orientando os técnicos de manutenção que prestarão os serviços de suporte técnico autorizado durante o período da garantia.</w:t>
      </w:r>
    </w:p>
    <w:p w14:paraId="1A3B9086" w14:textId="77777777" w:rsidR="007D4B17" w:rsidRPr="00C84F25" w:rsidRDefault="007D4B17" w:rsidP="007D4B17">
      <w:pPr>
        <w:pStyle w:val="TRN3"/>
        <w:widowControl w:val="0"/>
        <w:tabs>
          <w:tab w:val="clear" w:pos="0"/>
        </w:tabs>
        <w:spacing w:before="120" w:after="120"/>
        <w:ind w:left="1417"/>
        <w:rPr>
          <w:bCs/>
          <w:color w:val="auto"/>
        </w:rPr>
      </w:pPr>
      <w:r w:rsidRPr="00C84F25">
        <w:rPr>
          <w:bCs/>
          <w:color w:val="auto"/>
        </w:rPr>
        <w:t>Para evitar que o CONTRATANTE fique eventualmente sem acesso ao preposto, deverá ser indicado um substituto.</w:t>
      </w:r>
    </w:p>
    <w:p w14:paraId="7A243526" w14:textId="77777777" w:rsidR="007D4B17" w:rsidRPr="00C84F25" w:rsidRDefault="007D4B17" w:rsidP="007D4B17">
      <w:pPr>
        <w:pStyle w:val="TRN3"/>
        <w:widowControl w:val="0"/>
        <w:tabs>
          <w:tab w:val="clear" w:pos="0"/>
        </w:tabs>
        <w:spacing w:before="120" w:after="120"/>
        <w:ind w:left="1417"/>
        <w:rPr>
          <w:bCs/>
          <w:color w:val="auto"/>
        </w:rPr>
      </w:pPr>
      <w:r w:rsidRPr="00C84F25">
        <w:rPr>
          <w:bCs/>
          <w:color w:val="auto"/>
        </w:rPr>
        <w:t>É vedada a indicação de pessoas estranhas ao quadro funcional da CONTRATADA para desempenharem a função de preposto.</w:t>
      </w:r>
    </w:p>
    <w:p w14:paraId="5A17F627"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b/>
        </w:rPr>
      </w:pPr>
      <w:r w:rsidRPr="00C84F25">
        <w:rPr>
          <w:rFonts w:ascii="Arial" w:hAnsi="Arial" w:cs="Arial"/>
          <w:b/>
        </w:rPr>
        <w:t>DEVERES E RESPONSABILIDADES DO CONTRATANTE</w:t>
      </w:r>
    </w:p>
    <w:p w14:paraId="644B200A"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Designar servidor ou comissão, para acompanhar e fiscalizar o cumprimento contratual, bem como para aprovar a execução do objeto;</w:t>
      </w:r>
    </w:p>
    <w:p w14:paraId="311912B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Relacionar-se com a CONTRATADA somente por meio de pessoa por ela credenciada;</w:t>
      </w:r>
    </w:p>
    <w:p w14:paraId="29F01D0C"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lastRenderedPageBreak/>
        <w:t>Prestar as informações e os esclarecimentos necessários pertinentes à execução contratual, que venham a ser solicitados pela CONTRATADA, por meio de seus empregados e representantes;</w:t>
      </w:r>
    </w:p>
    <w:p w14:paraId="7B972707"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Permitir, dentro das normas internas, o acesso dos empregados e representantes da CONTRATADA às dependências do TCDF para fins de execução contratual, desde que devidamente identificados e acompanhados, sempre que necessário, por representante do CONTRATANTE;</w:t>
      </w:r>
    </w:p>
    <w:p w14:paraId="70C1374B"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Cumprir e fazer cumprir o disposto no presente Instrumento, no Ato convocatório e demais anexos, exercendo a fiscalização contratual mediante a verificação da conformidade do objeto executado com as condições, quantidades e especificações estabelecidas;</w:t>
      </w:r>
    </w:p>
    <w:p w14:paraId="3F732CE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Anotar em registro próprio e notificar a CONTRATADA sobre quaisquer falhas verificadas no cumprimento contratual, para fins de correção dentro do prazo estabelecido;</w:t>
      </w:r>
    </w:p>
    <w:p w14:paraId="408EB971"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 xml:space="preserve">Rejeitar, no todo ou em parte, o objeto executado em desacordo com as quantidades, condições e especificações definidas no presente Instrumento; </w:t>
      </w:r>
    </w:p>
    <w:p w14:paraId="3E6CF2E0"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Receber o objeto contratado e atestar a Nota Fiscal/Fatura, após o adimplemento da obrigação;</w:t>
      </w:r>
    </w:p>
    <w:p w14:paraId="74AE5882"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Exigir da CONTRATADA, sempre que necessário, a comprovação da mantença das condições de habilitação e de qualificação exigidas no procedimento de contratação;</w:t>
      </w:r>
    </w:p>
    <w:p w14:paraId="5F866AF6"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Efetuar o pagamento devido, mediante Nota Fiscal/Fatura devidamente atestada, desde que cumpridas todas as formalidades e exigências contratuais;</w:t>
      </w:r>
    </w:p>
    <w:p w14:paraId="42C24366"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Aplicar à CONTRATADA as sanções administrativas regulamentares e contratuais cabíveis, por descumprimento das obrigações assumidas.</w:t>
      </w:r>
    </w:p>
    <w:p w14:paraId="31A06657"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DEVERES E RESPONSABILIDADES DA CONTRATADA</w:t>
      </w:r>
    </w:p>
    <w:p w14:paraId="7182D99D"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Prestar os serviços com eficiência e presteza, em conformidade com as especificações técnicas estabelecidas, dentro dos padrões exigidos pela Administração e dentro do prazo previsto;</w:t>
      </w:r>
    </w:p>
    <w:p w14:paraId="43E35D36"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 xml:space="preserve">Nos casos de entrega e instalação dos elementos de programação visual fora do horário de expediente do órgão, deverá ser fornecida listagem de funcionários à fiscalização, com nomes completos, documentos de identidade, locais de instalação e horários que se fizerem necessários ao acesso dos profissionais às dependências do </w:t>
      </w:r>
      <w:r w:rsidRPr="00C84F25">
        <w:rPr>
          <w:rFonts w:ascii="Arial" w:hAnsi="Arial" w:cs="Arial"/>
        </w:rPr>
        <w:lastRenderedPageBreak/>
        <w:t>TCDF, com antecedência mínima de 24 (vinte e quatro) horas;</w:t>
      </w:r>
    </w:p>
    <w:p w14:paraId="047BC028"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Manter os seus empregados ou prepostos devidamente identificados, por meio de crachás, quando em trabalho nas dependências do Tribunal;</w:t>
      </w:r>
    </w:p>
    <w:p w14:paraId="1A87625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Responder por quaisquer danos causados diretamente a bens de propriedade do TCDF ou de terceiros, quando tenham sido causados por seus empregados ou prepostos durante a execução do objeto;</w:t>
      </w:r>
    </w:p>
    <w:p w14:paraId="56D4C36D"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Manter todas as condições de habilitação e de qualificação exigidas no procedimento licitatório, durante o período de vigência contratual;</w:t>
      </w:r>
    </w:p>
    <w:p w14:paraId="3B5A174C"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0A3C8B44"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Indicar profissional para, sem prejuízo de suas atividades, atuar como Preposto da CONTRATADA perante o CONTRATANTE;</w:t>
      </w:r>
    </w:p>
    <w:p w14:paraId="4FB75C36"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Fornecer ao CONTRATANTE todas as informações que este considere necessárias à fiel execução de suas obrigações contratuais, bem como àquelas essenciais ao desempenho e à confiabilidade do objeto contratado;</w:t>
      </w:r>
    </w:p>
    <w:p w14:paraId="4859596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Substituir, imediatamente, quaisquer produtos/serviços rejeitados na fase de recebimento, sem quaisquer ônus ao CONTRATANTE;</w:t>
      </w:r>
    </w:p>
    <w:p w14:paraId="26C7EA2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Recolher, no prazo estabelecido, os valores referentes a penalidades de multas que, eventualmente, lhe sejam aplicadas, por meio de procedimentos administrativos, decorrentes de descumprimento das obrigações contratuais.</w:t>
      </w:r>
    </w:p>
    <w:p w14:paraId="5E6EF8A4" w14:textId="77777777" w:rsidR="007D4B17" w:rsidRPr="00C84F25" w:rsidRDefault="007D4B17" w:rsidP="007D4B17">
      <w:pPr>
        <w:pStyle w:val="TRN1"/>
        <w:widowControl w:val="0"/>
        <w:spacing w:before="120" w:after="120"/>
        <w:ind w:left="0" w:firstLine="0"/>
        <w:rPr>
          <w:b/>
          <w:color w:val="auto"/>
        </w:rPr>
      </w:pPr>
      <w:r w:rsidRPr="00C84F25">
        <w:rPr>
          <w:b/>
          <w:color w:val="auto"/>
        </w:rPr>
        <w:t>DA FISCALIZAÇÃO</w:t>
      </w:r>
    </w:p>
    <w:p w14:paraId="62458BEF"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As disposições que tratam sobre FISCALIZAÇÃO constam de CLÁUSULA CONTRATUAL do Anexo VI do Edital (Minuta do Contrato).</w:t>
      </w:r>
    </w:p>
    <w:p w14:paraId="2116404B"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DA VIGÊNCIA E DOS PRAZOS</w:t>
      </w:r>
    </w:p>
    <w:p w14:paraId="6DAD495F"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As disposições que tratam sobre VIGÊNCIA E PRAZOS constam de CLÁUSULA CONTRATUAL do Anexo VI do Edital (Minuta do Contrato).</w:t>
      </w:r>
    </w:p>
    <w:p w14:paraId="2BE4B055"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DO RECEBIMENTO DO OBJETO</w:t>
      </w:r>
    </w:p>
    <w:p w14:paraId="7F4D793A"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As disposições que tratam sobre RECEBIMENTO DO OBJETO constam de CLÁUSULA CONTRATUAL do Anexo VI do Edital (Minuta do Contrato).</w:t>
      </w:r>
    </w:p>
    <w:p w14:paraId="5A30A9CB"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DA GARANTIA DA PRESTAÇÃO DOS SERVIÇOS</w:t>
      </w:r>
    </w:p>
    <w:p w14:paraId="17EEB72D"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lastRenderedPageBreak/>
        <w:t>O prazo de garantia dos serviços por erros, falhas ou imperfeições de responsabilidade da CONTRATADA deverá ser de no mínimo de 12 (doze) meses, a contar da data de recebimento definitivo dos serviços, sem ônus adicional ao CONTRATANTE.</w:t>
      </w:r>
    </w:p>
    <w:p w14:paraId="3BF5F870"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DO PAGAMENTO:</w:t>
      </w:r>
    </w:p>
    <w:p w14:paraId="6648B847"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As disposições que tratam sobre PAGAMENTO constam de CLÁUSULA CONTRATUAL do Anexo VI do Edital (Minuta do Contrato).</w:t>
      </w:r>
    </w:p>
    <w:p w14:paraId="0ED26299"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DO REAJUSTE DE PREÇOS</w:t>
      </w:r>
    </w:p>
    <w:p w14:paraId="381D4327"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As disposições que tratam sobre REAJUSTE constam de CLÁUSULA CONTRATUAL do Anexo VI do Edital (Minuta do Contrato).</w:t>
      </w:r>
    </w:p>
    <w:p w14:paraId="55A5F227"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DA GARANTIA CONTRATUAL</w:t>
      </w:r>
    </w:p>
    <w:p w14:paraId="5A47AAD7"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Não será exigida a garantia contratual prevista no art. 96 (caput), e §1º da Lei 14.133/2021.</w:t>
      </w:r>
    </w:p>
    <w:p w14:paraId="0A71F0CC"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rPr>
          <w:rFonts w:ascii="Arial" w:hAnsi="Arial" w:cs="Arial"/>
          <w:b/>
        </w:rPr>
      </w:pPr>
      <w:r w:rsidRPr="00C84F25">
        <w:rPr>
          <w:rFonts w:ascii="Arial" w:hAnsi="Arial" w:cs="Arial"/>
          <w:b/>
        </w:rPr>
        <w:t>MECANISMOS FORMAIS DE COMUNICAÇÃO</w:t>
      </w:r>
    </w:p>
    <w:p w14:paraId="502F6ACB"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 xml:space="preserve">Para informar o descumprimento de alguma norma pela </w:t>
      </w:r>
      <w:r w:rsidRPr="00C84F25">
        <w:rPr>
          <w:rFonts w:ascii="Arial" w:hAnsi="Arial" w:cs="Arial"/>
          <w:caps/>
        </w:rPr>
        <w:t xml:space="preserve">contratada </w:t>
      </w:r>
      <w:r w:rsidRPr="00C84F25">
        <w:rPr>
          <w:rFonts w:ascii="Arial" w:hAnsi="Arial" w:cs="Arial"/>
        </w:rPr>
        <w:t>será utilizado o envio de ofícios escritos, para ciência e providências;</w:t>
      </w:r>
    </w:p>
    <w:p w14:paraId="4620DFC9"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O uso de correio eletrônico (e-mail) também é aceito como forma de comunicação entre as Partes.</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12AC9A56" w14:textId="77777777" w:rsidTr="007D4B17">
        <w:tc>
          <w:tcPr>
            <w:tcW w:w="0" w:type="auto"/>
            <w:shd w:val="clear" w:color="auto" w:fill="AEAAAA" w:themeFill="background2" w:themeFillShade="BF"/>
            <w:vAlign w:val="center"/>
          </w:tcPr>
          <w:p w14:paraId="76360D64"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DA ESTIMATIVA DE PREÇO</w:t>
            </w:r>
          </w:p>
        </w:tc>
      </w:tr>
    </w:tbl>
    <w:p w14:paraId="02A98307"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hAnsi="Arial" w:cs="Arial"/>
        </w:rPr>
        <w:t>O valor global máximo estimado para a presente contratação é de até</w:t>
      </w:r>
      <w:r w:rsidRPr="00C84F25">
        <w:rPr>
          <w:rFonts w:ascii="Arial" w:hAnsi="Arial" w:cs="Arial"/>
          <w:b/>
        </w:rPr>
        <w:t xml:space="preserve"> R$ 41.032,90 (quarenta e um mil e trinta e dois reais e noventa centavos), </w:t>
      </w:r>
      <w:r w:rsidRPr="00C84F25">
        <w:rPr>
          <w:rFonts w:ascii="Arial" w:hAnsi="Arial" w:cs="Arial"/>
        </w:rPr>
        <w:t>sendo que:</w:t>
      </w:r>
    </w:p>
    <w:p w14:paraId="3C145658"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 xml:space="preserve">Para o </w:t>
      </w:r>
      <w:r w:rsidRPr="00C84F25">
        <w:rPr>
          <w:b/>
          <w:color w:val="auto"/>
        </w:rPr>
        <w:t>LOTE 1,</w:t>
      </w:r>
      <w:r w:rsidRPr="00C84F25">
        <w:rPr>
          <w:color w:val="auto"/>
        </w:rPr>
        <w:t xml:space="preserve"> o valor total estimado é de até </w:t>
      </w:r>
      <w:r w:rsidRPr="00C84F25">
        <w:rPr>
          <w:b/>
          <w:color w:val="auto"/>
        </w:rPr>
        <w:t>R$ 21.710,00 (vinte e um mil, setecentos e dez reais);</w:t>
      </w:r>
    </w:p>
    <w:p w14:paraId="73414DA7"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 xml:space="preserve">Para o </w:t>
      </w:r>
      <w:r w:rsidRPr="00C84F25">
        <w:rPr>
          <w:b/>
          <w:color w:val="auto"/>
        </w:rPr>
        <w:t>LOTE 2,</w:t>
      </w:r>
      <w:r w:rsidRPr="00C84F25">
        <w:rPr>
          <w:color w:val="auto"/>
        </w:rPr>
        <w:t xml:space="preserve"> o valor total estimado é de até </w:t>
      </w:r>
      <w:r w:rsidRPr="00C84F25">
        <w:rPr>
          <w:b/>
          <w:color w:val="auto"/>
        </w:rPr>
        <w:t>R$ 19.322,90 (dezenove mil, trezentos e vinte e dois reais e noventa centavos).</w:t>
      </w:r>
    </w:p>
    <w:p w14:paraId="2B4CEECA"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hAnsi="Arial" w:cs="Arial"/>
        </w:rPr>
        <w:t xml:space="preserve">Os valores estimados apresentados neste tópico </w:t>
      </w:r>
      <w:r w:rsidRPr="00C84F25">
        <w:rPr>
          <w:rFonts w:ascii="Arial" w:hAnsi="Arial" w:cs="Arial"/>
          <w:b/>
          <w:bCs/>
          <w:u w:val="single"/>
        </w:rPr>
        <w:t>não constituem qualquer compromisso</w:t>
      </w:r>
      <w:r w:rsidRPr="00C84F25">
        <w:rPr>
          <w:rFonts w:ascii="Arial" w:hAnsi="Arial" w:cs="Arial"/>
        </w:rPr>
        <w:t xml:space="preserve"> de realização de consumo para o CONTRATANTE de forma que venha exauri-los durante a vigência do Contrato. O valor a ser pago na execução contratual corresponderá ao dos serviços e produtos decorrentes, efetivamente solicitados pelo CONTRATANTE, sob demanda.</w:t>
      </w:r>
    </w:p>
    <w:p w14:paraId="41717D3F" w14:textId="106C7BC0"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hAnsi="Arial" w:cs="Arial"/>
        </w:rPr>
        <w:t xml:space="preserve">A pesquisa de preços foi realizada na fase instrutória da presente contratação e </w:t>
      </w:r>
      <w:r w:rsidRPr="00C84F25">
        <w:rPr>
          <w:rFonts w:ascii="Arial" w:hAnsi="Arial" w:cs="Arial"/>
        </w:rPr>
        <w:lastRenderedPageBreak/>
        <w:t>efetivada como data-base no dia 17</w:t>
      </w:r>
      <w:r w:rsidR="00A454AF" w:rsidRPr="00C84F25">
        <w:rPr>
          <w:rFonts w:ascii="Arial" w:hAnsi="Arial" w:cs="Arial"/>
        </w:rPr>
        <w:t>.</w:t>
      </w:r>
      <w:r w:rsidRPr="00C84F25">
        <w:rPr>
          <w:rFonts w:ascii="Arial" w:hAnsi="Arial" w:cs="Arial"/>
        </w:rPr>
        <w:t>08</w:t>
      </w:r>
      <w:r w:rsidR="00A454AF" w:rsidRPr="00C84F25">
        <w:rPr>
          <w:rFonts w:ascii="Arial" w:hAnsi="Arial" w:cs="Arial"/>
        </w:rPr>
        <w:t>.</w:t>
      </w:r>
      <w:r w:rsidRPr="00C84F25">
        <w:rPr>
          <w:rFonts w:ascii="Arial" w:hAnsi="Arial" w:cs="Arial"/>
        </w:rPr>
        <w:t>2023, conforme estabelecido §7º, do art. 25 da Lei nº</w:t>
      </w:r>
      <w:r w:rsidR="00A454AF" w:rsidRPr="00C84F25">
        <w:rPr>
          <w:rFonts w:ascii="Arial" w:hAnsi="Arial" w:cs="Arial"/>
        </w:rPr>
        <w:t> </w:t>
      </w:r>
      <w:r w:rsidRPr="00C84F25">
        <w:rPr>
          <w:rFonts w:ascii="Arial" w:hAnsi="Arial" w:cs="Arial"/>
        </w:rPr>
        <w:t>14.133/2023.</w:t>
      </w:r>
    </w:p>
    <w:p w14:paraId="39DEA6C4" w14:textId="70FD428F"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hAnsi="Arial" w:cs="Arial"/>
        </w:rPr>
        <w:t>Nos termos do art. 104, do Decreto Distrital nº 44.330/2023, avali</w:t>
      </w:r>
      <w:r w:rsidR="00A454AF" w:rsidRPr="00C84F25">
        <w:rPr>
          <w:rFonts w:ascii="Arial" w:hAnsi="Arial" w:cs="Arial"/>
        </w:rPr>
        <w:t>aram</w:t>
      </w:r>
      <w:r w:rsidRPr="00C84F25">
        <w:rPr>
          <w:rFonts w:ascii="Arial" w:hAnsi="Arial" w:cs="Arial"/>
        </w:rPr>
        <w:t>-se os preços das propostas apresentadas e</w:t>
      </w:r>
      <w:r w:rsidR="00A454AF" w:rsidRPr="00C84F25">
        <w:rPr>
          <w:rFonts w:ascii="Arial" w:hAnsi="Arial" w:cs="Arial"/>
        </w:rPr>
        <w:t>,</w:t>
      </w:r>
      <w:r w:rsidRPr="00C84F25">
        <w:rPr>
          <w:rFonts w:ascii="Arial" w:hAnsi="Arial" w:cs="Arial"/>
        </w:rPr>
        <w:t xml:space="preserve"> por se tratar de contratação em lote único, adotou-se o menor preço entre a média e a mediana dos preços apresentados, considerando a necessidade do objeto e paridade aos preços públicos e privados encontrados</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64906CD4" w14:textId="77777777" w:rsidTr="007D4B17">
        <w:tc>
          <w:tcPr>
            <w:tcW w:w="0" w:type="auto"/>
            <w:shd w:val="clear" w:color="auto" w:fill="AEAAAA" w:themeFill="background2" w:themeFillShade="BF"/>
            <w:vAlign w:val="center"/>
          </w:tcPr>
          <w:p w14:paraId="2DB06E9E"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DA ADEQUAÇÃO ORÇAMENTÁRIA</w:t>
            </w:r>
          </w:p>
        </w:tc>
      </w:tr>
    </w:tbl>
    <w:p w14:paraId="13ABDB28" w14:textId="77777777" w:rsidR="007D4B17" w:rsidRPr="00C84F25" w:rsidRDefault="007D4B17" w:rsidP="007D4B17">
      <w:pPr>
        <w:pStyle w:val="PargrafodaLista"/>
        <w:widowControl w:val="0"/>
        <w:numPr>
          <w:ilvl w:val="1"/>
          <w:numId w:val="3"/>
        </w:numPr>
        <w:spacing w:before="120" w:after="120" w:line="360" w:lineRule="auto"/>
        <w:ind w:left="0" w:firstLine="0"/>
        <w:contextualSpacing w:val="0"/>
        <w:jc w:val="both"/>
        <w:rPr>
          <w:rFonts w:ascii="Arial" w:hAnsi="Arial" w:cs="Arial"/>
        </w:rPr>
      </w:pPr>
      <w:r w:rsidRPr="00C84F25">
        <w:rPr>
          <w:rFonts w:ascii="Arial" w:hAnsi="Arial" w:cs="Arial"/>
        </w:rPr>
        <w:t>As despesas decorrentes da contratação do objeto deste Termo de Referência correrão à conta dos recursos específicos consignados no orçamento do Tribunal de Contas do Distrito Federal (TCDF).</w:t>
      </w:r>
    </w:p>
    <w:p w14:paraId="430354B7" w14:textId="77777777" w:rsidR="007D4B17" w:rsidRPr="00C84F25" w:rsidRDefault="007D4B17" w:rsidP="007D4B17">
      <w:pPr>
        <w:pStyle w:val="TRN1"/>
        <w:widowControl w:val="0"/>
        <w:spacing w:before="120" w:after="120"/>
        <w:ind w:left="0" w:firstLine="0"/>
        <w:rPr>
          <w:color w:val="auto"/>
        </w:rPr>
      </w:pPr>
      <w:r w:rsidRPr="00C84F25">
        <w:rPr>
          <w:color w:val="auto"/>
        </w:rPr>
        <w:t>A Secretaria de Contabilidade, Orçamento e Finanças do TCDF indicará o Programa de Trabalho, a fonte, a natureza de despesa, o código de subatividade e outras informações atinentes à classificação orçamentária do objeto.</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5AA5B919" w14:textId="77777777" w:rsidTr="007D4B17">
        <w:tc>
          <w:tcPr>
            <w:tcW w:w="0" w:type="auto"/>
            <w:shd w:val="clear" w:color="auto" w:fill="AEAAAA" w:themeFill="background2" w:themeFillShade="BF"/>
            <w:vAlign w:val="center"/>
          </w:tcPr>
          <w:p w14:paraId="06D95530"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DOS CRITÉRIOS DE SELEÇÃO DO PRESTADOR</w:t>
            </w:r>
          </w:p>
        </w:tc>
      </w:tr>
    </w:tbl>
    <w:p w14:paraId="22BAE9CC" w14:textId="77777777" w:rsidR="007D4B17" w:rsidRPr="00C84F25" w:rsidRDefault="007D4B17" w:rsidP="007D4B17">
      <w:pPr>
        <w:pStyle w:val="TRN1"/>
        <w:widowControl w:val="0"/>
        <w:spacing w:before="120" w:after="120"/>
        <w:ind w:left="0" w:firstLine="0"/>
        <w:rPr>
          <w:b/>
          <w:color w:val="auto"/>
        </w:rPr>
      </w:pPr>
      <w:r w:rsidRPr="00C84F25">
        <w:rPr>
          <w:b/>
          <w:color w:val="auto"/>
        </w:rPr>
        <w:t>DO CRITÉRIO DE AVALIAÇÃO DAS PROPOSTAS</w:t>
      </w:r>
    </w:p>
    <w:p w14:paraId="77A7F84B"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 xml:space="preserve">Será adotado o critério de </w:t>
      </w:r>
      <w:r w:rsidRPr="00C84F25">
        <w:rPr>
          <w:b/>
          <w:color w:val="auto"/>
        </w:rPr>
        <w:t>MENOR PREÇO (por Lote)</w:t>
      </w:r>
      <w:r w:rsidRPr="00C84F25">
        <w:rPr>
          <w:color w:val="auto"/>
        </w:rPr>
        <w:t xml:space="preserve"> para julgamento e classificação das propostas, observados os prazos máximos, as especificações técnicas e os parâmetros mínimos de desempenho e qualidade definidos no presente Instrumento.</w:t>
      </w:r>
    </w:p>
    <w:p w14:paraId="01ED5680"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O objeto a ser contratado possui valor estimado dentro do limite previsto no inciso II do art. 75 da Lei nº 14.133/2021, atualizado pelo Decreto nº 11.317/2022, podendo, portanto, ser adquirido por meio de Dispensa Eletrônica.</w:t>
      </w:r>
    </w:p>
    <w:p w14:paraId="091C2CB8" w14:textId="77777777" w:rsidR="007D4B17" w:rsidRPr="00C84F25" w:rsidRDefault="007D4B17" w:rsidP="007D4B17">
      <w:pPr>
        <w:pStyle w:val="TRN2"/>
        <w:widowControl w:val="0"/>
        <w:tabs>
          <w:tab w:val="clear" w:pos="0"/>
        </w:tabs>
        <w:spacing w:before="120" w:after="120"/>
        <w:ind w:left="709"/>
        <w:rPr>
          <w:color w:val="auto"/>
        </w:rPr>
      </w:pPr>
      <w:r w:rsidRPr="00C84F25">
        <w:rPr>
          <w:color w:val="auto"/>
        </w:rPr>
        <w:t>No preço apresentado, deverão ser incluídas todas e quaisquer despesas necessárias para o fiel cumprimento do objeto desta contratação, inclusive todos os custos com salários, encargos sociais, previdenciários e trabalhistas do pessoal da CONTRATADA,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prestador.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38CDA292" w14:textId="77777777" w:rsidTr="007D4B17">
        <w:tc>
          <w:tcPr>
            <w:tcW w:w="0" w:type="auto"/>
            <w:shd w:val="clear" w:color="auto" w:fill="AEAAAA" w:themeFill="background2" w:themeFillShade="BF"/>
            <w:vAlign w:val="center"/>
          </w:tcPr>
          <w:p w14:paraId="18EC3583"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DA FUNDAMENTAÇÃO LEGAL</w:t>
            </w:r>
          </w:p>
        </w:tc>
      </w:tr>
    </w:tbl>
    <w:p w14:paraId="43E28A47" w14:textId="77777777" w:rsidR="007D4B17" w:rsidRPr="00C84F25" w:rsidRDefault="007D4B17" w:rsidP="007D4B17">
      <w:pPr>
        <w:pStyle w:val="TRN1"/>
        <w:widowControl w:val="0"/>
        <w:spacing w:before="120" w:after="120"/>
        <w:ind w:left="0" w:firstLine="0"/>
        <w:rPr>
          <w:color w:val="auto"/>
        </w:rPr>
      </w:pPr>
      <w:r w:rsidRPr="00C84F25">
        <w:rPr>
          <w:color w:val="auto"/>
        </w:rPr>
        <w:t xml:space="preserve">O presente Termo de Referência possui fundamento nos normativos abaixo relacionados e nos que vierem a substituí-los, desde que preservados os interesses da </w:t>
      </w:r>
      <w:r w:rsidRPr="00C84F25">
        <w:rPr>
          <w:color w:val="auto"/>
        </w:rPr>
        <w:lastRenderedPageBreak/>
        <w:t>Administração e o seu direito de avaliação da conveniência e oportunidade:</w:t>
      </w:r>
    </w:p>
    <w:p w14:paraId="64DF8FAC"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Lei nº 14.133/2021;</w:t>
      </w:r>
    </w:p>
    <w:p w14:paraId="6F979711"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Lei Distrital nº 4.770/2012;</w:t>
      </w:r>
    </w:p>
    <w:p w14:paraId="258B625C"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Decreto Distrital nº 44.330/2023;</w:t>
      </w:r>
    </w:p>
    <w:p w14:paraId="6F492E93"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Resolução TCDF nº 273/2014; e</w:t>
      </w:r>
    </w:p>
    <w:p w14:paraId="658C9E5C" w14:textId="77777777" w:rsidR="007D4B17" w:rsidRPr="00C84F25" w:rsidRDefault="007D4B17" w:rsidP="007D4B17">
      <w:pPr>
        <w:pStyle w:val="PargrafodaLista"/>
        <w:widowControl w:val="0"/>
        <w:numPr>
          <w:ilvl w:val="2"/>
          <w:numId w:val="3"/>
        </w:numPr>
        <w:spacing w:before="120" w:after="120" w:line="360" w:lineRule="auto"/>
        <w:ind w:left="709" w:firstLine="0"/>
        <w:contextualSpacing w:val="0"/>
        <w:jc w:val="both"/>
        <w:rPr>
          <w:rFonts w:ascii="Arial" w:hAnsi="Arial" w:cs="Arial"/>
        </w:rPr>
      </w:pPr>
      <w:r w:rsidRPr="00C84F25">
        <w:rPr>
          <w:rFonts w:ascii="Arial" w:hAnsi="Arial" w:cs="Arial"/>
        </w:rPr>
        <w:t>Instrução TCDF nº 3/1997.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56491DE8" w14:textId="77777777" w:rsidTr="007D4B17">
        <w:tc>
          <w:tcPr>
            <w:tcW w:w="0" w:type="auto"/>
            <w:shd w:val="clear" w:color="auto" w:fill="AEAAAA" w:themeFill="background2" w:themeFillShade="BF"/>
            <w:vAlign w:val="center"/>
          </w:tcPr>
          <w:p w14:paraId="5EA40B0F"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DAS DISPOSIÇÕES FINAIS</w:t>
            </w:r>
          </w:p>
        </w:tc>
      </w:tr>
    </w:tbl>
    <w:p w14:paraId="4E0D36DB" w14:textId="1F2B649E" w:rsidR="007D4B17" w:rsidRPr="00C84F25" w:rsidRDefault="007D4B17" w:rsidP="007D4B17">
      <w:pPr>
        <w:pStyle w:val="TRN1"/>
        <w:widowControl w:val="0"/>
        <w:spacing w:before="120" w:after="120"/>
        <w:ind w:left="0" w:firstLine="0"/>
        <w:rPr>
          <w:color w:val="auto"/>
        </w:rPr>
      </w:pPr>
      <w:r w:rsidRPr="00C84F25">
        <w:rPr>
          <w:color w:val="auto"/>
        </w:rPr>
        <w:t>Independentemente de declaração expressa, a simples participação nesta Dispensa Eletrônica implica aceitação das condições nela presentes e submissão total às normas nela contidas, bem como ao edital de Dispensa Eletrônica n</w:t>
      </w:r>
      <w:r w:rsidR="00480B85" w:rsidRPr="00C84F25">
        <w:rPr>
          <w:color w:val="auto"/>
        </w:rPr>
        <w:t>º</w:t>
      </w:r>
      <w:r w:rsidRPr="00C84F25">
        <w:rPr>
          <w:color w:val="auto"/>
        </w:rPr>
        <w:t xml:space="preserve"> </w:t>
      </w:r>
      <w:r w:rsidR="0012327D">
        <w:rPr>
          <w:color w:val="auto"/>
        </w:rPr>
        <w:t>90008</w:t>
      </w:r>
      <w:r w:rsidRPr="00C84F25">
        <w:rPr>
          <w:color w:val="auto"/>
        </w:rPr>
        <w:t>/202</w:t>
      </w:r>
      <w:r w:rsidR="00A454AF" w:rsidRPr="00C84F25">
        <w:rPr>
          <w:color w:val="auto"/>
        </w:rPr>
        <w:t>4</w:t>
      </w:r>
      <w:r w:rsidRPr="00C84F25">
        <w:rPr>
          <w:color w:val="auto"/>
        </w:rPr>
        <w:t>-TCDF:</w:t>
      </w:r>
    </w:p>
    <w:p w14:paraId="6BFE46C6" w14:textId="45317203" w:rsidR="007D4B17" w:rsidRPr="00C84F25" w:rsidRDefault="007D4B17" w:rsidP="007D4B17">
      <w:pPr>
        <w:pStyle w:val="Cabealho"/>
        <w:widowControl w:val="0"/>
        <w:numPr>
          <w:ilvl w:val="0"/>
          <w:numId w:val="11"/>
        </w:numPr>
        <w:tabs>
          <w:tab w:val="clear" w:pos="4419"/>
          <w:tab w:val="clear" w:pos="8838"/>
        </w:tabs>
        <w:suppressAutoHyphens w:val="0"/>
        <w:spacing w:before="120" w:after="120" w:line="360" w:lineRule="auto"/>
        <w:ind w:left="1417" w:firstLine="0"/>
        <w:jc w:val="both"/>
        <w:rPr>
          <w:rFonts w:ascii="Arial" w:hAnsi="Arial" w:cs="Arial"/>
          <w:b/>
          <w:szCs w:val="24"/>
        </w:rPr>
      </w:pPr>
      <w:r w:rsidRPr="00C84F25">
        <w:rPr>
          <w:rFonts w:ascii="Arial" w:hAnsi="Arial" w:cs="Arial"/>
          <w:b/>
          <w:szCs w:val="24"/>
        </w:rPr>
        <w:t xml:space="preserve">Disponível em &lt;www.tc.df.gov.br&gt;, acessar a aba TCDF =&gt; Transparência =&gt; Licitações e Contratos =&gt; Licitações em andamento =&gt; </w:t>
      </w:r>
      <w:r w:rsidR="00480B85" w:rsidRPr="00C84F25">
        <w:rPr>
          <w:rFonts w:ascii="Arial" w:hAnsi="Arial" w:cs="Arial"/>
          <w:b/>
          <w:szCs w:val="24"/>
        </w:rPr>
        <w:t>Dispensa</w:t>
      </w:r>
      <w:r w:rsidRPr="00C84F25">
        <w:rPr>
          <w:rFonts w:ascii="Arial" w:hAnsi="Arial" w:cs="Arial"/>
          <w:b/>
          <w:szCs w:val="24"/>
        </w:rPr>
        <w:t xml:space="preserve"> Eletrônica =&gt; Edital n</w:t>
      </w:r>
      <w:r w:rsidRPr="00C84F25">
        <w:rPr>
          <w:rFonts w:ascii="Arial" w:hAnsi="Arial" w:cs="Arial"/>
          <w:b/>
          <w:szCs w:val="24"/>
          <w:u w:val="single"/>
          <w:vertAlign w:val="superscript"/>
        </w:rPr>
        <w:t>o</w:t>
      </w:r>
      <w:r w:rsidRPr="00C84F25">
        <w:rPr>
          <w:rFonts w:ascii="Arial" w:hAnsi="Arial" w:cs="Arial"/>
          <w:b/>
          <w:szCs w:val="24"/>
        </w:rPr>
        <w:t xml:space="preserve"> </w:t>
      </w:r>
      <w:r w:rsidR="0012327D">
        <w:rPr>
          <w:rFonts w:ascii="Arial" w:hAnsi="Arial" w:cs="Arial"/>
          <w:b/>
          <w:szCs w:val="24"/>
        </w:rPr>
        <w:t>90008</w:t>
      </w:r>
      <w:r w:rsidRPr="00C84F25">
        <w:rPr>
          <w:rFonts w:ascii="Arial" w:hAnsi="Arial" w:cs="Arial"/>
          <w:b/>
          <w:szCs w:val="24"/>
        </w:rPr>
        <w:t>/202</w:t>
      </w:r>
      <w:r w:rsidR="00A454AF" w:rsidRPr="00C84F25">
        <w:rPr>
          <w:rFonts w:ascii="Arial" w:hAnsi="Arial" w:cs="Arial"/>
          <w:b/>
          <w:szCs w:val="24"/>
        </w:rPr>
        <w:t>4</w:t>
      </w:r>
    </w:p>
    <w:p w14:paraId="14EE0442" w14:textId="77777777" w:rsidR="007D4B17" w:rsidRPr="00C84F25" w:rsidRDefault="007D4B17" w:rsidP="007D4B17">
      <w:pPr>
        <w:pStyle w:val="TRN1"/>
        <w:widowControl w:val="0"/>
        <w:spacing w:before="120" w:after="120"/>
        <w:ind w:left="0" w:firstLine="0"/>
        <w:rPr>
          <w:color w:val="auto"/>
        </w:rPr>
      </w:pPr>
      <w:r w:rsidRPr="00C84F25">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0A2601DD" w14:textId="77777777" w:rsidR="007D4B17" w:rsidRPr="00C84F25" w:rsidRDefault="007D4B17" w:rsidP="007D4B17">
      <w:pPr>
        <w:pStyle w:val="TRN1"/>
        <w:widowControl w:val="0"/>
        <w:spacing w:before="120" w:after="120"/>
        <w:ind w:left="0" w:firstLine="0"/>
        <w:rPr>
          <w:color w:val="auto"/>
        </w:rPr>
      </w:pPr>
      <w:r w:rsidRPr="00C84F25">
        <w:rPr>
          <w:color w:val="auto"/>
        </w:rPr>
        <w:t>Caso os prazos definidos neste Instrumento não estejam expressamente indicados na proposta, eles serão considerados como aceitos para efeito de julgamento desta Dispensa Eletrônica.</w:t>
      </w:r>
    </w:p>
    <w:p w14:paraId="6F22435D" w14:textId="1970E22F" w:rsidR="007D4B17" w:rsidRPr="00C84F25" w:rsidRDefault="007D4B17" w:rsidP="0047526A">
      <w:pPr>
        <w:pStyle w:val="TRN1"/>
        <w:keepNext/>
        <w:widowControl w:val="0"/>
        <w:suppressAutoHyphens/>
        <w:spacing w:before="120" w:after="120"/>
        <w:ind w:left="0" w:firstLine="0"/>
        <w:rPr>
          <w:color w:val="auto"/>
        </w:rPr>
      </w:pPr>
      <w:r w:rsidRPr="00C84F25">
        <w:rPr>
          <w:color w:val="auto"/>
        </w:rPr>
        <w:t xml:space="preserve">Em caso de divergência entre normas infra legais e as contidas no Instrumento de Dispensa Eletrônica nº </w:t>
      </w:r>
      <w:r w:rsidR="0012327D">
        <w:rPr>
          <w:color w:val="auto"/>
        </w:rPr>
        <w:t>90008</w:t>
      </w:r>
      <w:r w:rsidRPr="00C84F25">
        <w:rPr>
          <w:color w:val="auto"/>
        </w:rPr>
        <w:t>/202</w:t>
      </w:r>
      <w:r w:rsidR="00A454AF" w:rsidRPr="00C84F25">
        <w:rPr>
          <w:color w:val="auto"/>
        </w:rPr>
        <w:t>4</w:t>
      </w:r>
      <w:r w:rsidRPr="00C84F25">
        <w:rPr>
          <w:color w:val="auto"/>
        </w:rPr>
        <w:t>, prevalecerão as últimas.</w:t>
      </w:r>
    </w:p>
    <w:p w14:paraId="107F3CF3" w14:textId="77777777" w:rsidR="007D4B17" w:rsidRPr="00C84F25" w:rsidRDefault="007D4B17" w:rsidP="007D4B17">
      <w:pPr>
        <w:pStyle w:val="TRN1"/>
        <w:widowControl w:val="0"/>
        <w:spacing w:before="120" w:after="120"/>
        <w:ind w:left="0" w:firstLine="0"/>
        <w:rPr>
          <w:color w:val="auto"/>
        </w:rPr>
      </w:pPr>
      <w:r w:rsidRPr="00C84F25">
        <w:rPr>
          <w:color w:val="auto"/>
        </w:rPr>
        <w:t>Em caso de dúvida sobre a Dispensa Eletrônica é conveniente o contato com o Serviço de Licitação, via fones (61) 3314-2742 ou 3314-2202, das 13h00 às 18h30, para obtenção dos esclarecimentos que julgar necessários.</w:t>
      </w:r>
    </w:p>
    <w:p w14:paraId="7C51FAFC" w14:textId="77777777" w:rsidR="007D4B17" w:rsidRPr="00C84F25" w:rsidRDefault="007D4B17" w:rsidP="007D4B17">
      <w:pPr>
        <w:pStyle w:val="TRN1"/>
        <w:widowControl w:val="0"/>
        <w:spacing w:before="120" w:after="120"/>
        <w:ind w:left="0" w:firstLine="0"/>
        <w:rPr>
          <w:color w:val="auto"/>
        </w:rPr>
      </w:pPr>
      <w:r w:rsidRPr="00C84F25">
        <w:rPr>
          <w:color w:val="auto"/>
        </w:rPr>
        <w:t>O esclarecimento de dúvidas de ordem técnica poderá ser realizado no Serviço de Obras e Projetos (SEPROJ) do TCDF, localizado no 2º andar do Ed. Anexo do Tribunal de Contas do Distrito Federal, telefone (61) 3314-2140.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2AFAB543" w14:textId="77777777" w:rsidTr="007D4B17">
        <w:tc>
          <w:tcPr>
            <w:tcW w:w="0" w:type="auto"/>
            <w:shd w:val="clear" w:color="auto" w:fill="AEAAAA" w:themeFill="background2" w:themeFillShade="BF"/>
            <w:vAlign w:val="center"/>
          </w:tcPr>
          <w:p w14:paraId="7016850A"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DOS ANEXOS</w:t>
            </w:r>
          </w:p>
        </w:tc>
      </w:tr>
    </w:tbl>
    <w:p w14:paraId="6F08A314" w14:textId="77777777" w:rsidR="007D4B17" w:rsidRPr="00C84F25" w:rsidRDefault="007D4B17" w:rsidP="007D4B17">
      <w:pPr>
        <w:pStyle w:val="TRN1"/>
        <w:widowControl w:val="0"/>
        <w:spacing w:before="120" w:after="120"/>
        <w:ind w:left="0" w:firstLine="0"/>
        <w:rPr>
          <w:color w:val="auto"/>
        </w:rPr>
      </w:pPr>
      <w:r w:rsidRPr="00C84F25">
        <w:rPr>
          <w:color w:val="auto"/>
        </w:rPr>
        <w:t>ANEXO II – ESTIMATIVA DE PREÇOS E ESPECIFICAÇÕES TÉCNICAS;</w:t>
      </w:r>
    </w:p>
    <w:p w14:paraId="39652B01" w14:textId="77777777" w:rsidR="007D4B17" w:rsidRPr="00C84F25" w:rsidRDefault="007D4B17" w:rsidP="007D4B17">
      <w:pPr>
        <w:pStyle w:val="TRN1"/>
        <w:widowControl w:val="0"/>
        <w:spacing w:before="120" w:after="120"/>
        <w:ind w:left="0" w:firstLine="0"/>
        <w:rPr>
          <w:color w:val="auto"/>
        </w:rPr>
      </w:pPr>
      <w:r w:rsidRPr="00C84F25">
        <w:rPr>
          <w:color w:val="auto"/>
        </w:rPr>
        <w:t>ANEXO III – IMAGENS ILUSTRATIVAS E PROJETOS;</w:t>
      </w:r>
    </w:p>
    <w:p w14:paraId="792F9F33" w14:textId="77777777" w:rsidR="007D4B17" w:rsidRPr="00C84F25" w:rsidRDefault="007D4B17" w:rsidP="007D4B17">
      <w:pPr>
        <w:pStyle w:val="TRN1"/>
        <w:widowControl w:val="0"/>
        <w:spacing w:before="120" w:after="120"/>
        <w:ind w:left="0" w:firstLine="0"/>
        <w:rPr>
          <w:color w:val="auto"/>
        </w:rPr>
      </w:pPr>
      <w:r w:rsidRPr="00C84F25">
        <w:rPr>
          <w:color w:val="auto"/>
        </w:rPr>
        <w:lastRenderedPageBreak/>
        <w:t>ANEXO IV – MODELO DA PROPOSTA DE PREÇOS;</w:t>
      </w:r>
    </w:p>
    <w:p w14:paraId="32FB5F90" w14:textId="77777777" w:rsidR="007D4B17" w:rsidRPr="00C84F25" w:rsidRDefault="007D4B17" w:rsidP="007D4B17">
      <w:pPr>
        <w:pStyle w:val="TRN1"/>
        <w:widowControl w:val="0"/>
        <w:spacing w:before="120" w:after="120"/>
        <w:ind w:left="0" w:firstLine="0"/>
        <w:rPr>
          <w:color w:val="auto"/>
        </w:rPr>
      </w:pPr>
      <w:r w:rsidRPr="00C84F25">
        <w:rPr>
          <w:color w:val="auto"/>
        </w:rPr>
        <w:t>ANEXO V – MODELO DO LAUDO DE VERIFICAÇÃO DE CONFORMIDADE DA AMOSTRA;</w:t>
      </w:r>
    </w:p>
    <w:p w14:paraId="708DF0D9" w14:textId="77777777" w:rsidR="007D4B17" w:rsidRPr="00C84F25" w:rsidRDefault="007D4B17" w:rsidP="007D4B17">
      <w:pPr>
        <w:pStyle w:val="TRN1"/>
        <w:widowControl w:val="0"/>
        <w:spacing w:before="120" w:after="120"/>
        <w:ind w:left="0" w:firstLine="0"/>
        <w:rPr>
          <w:color w:val="auto"/>
        </w:rPr>
      </w:pPr>
      <w:r w:rsidRPr="00C84F25">
        <w:rPr>
          <w:color w:val="auto"/>
        </w:rPr>
        <w:t>ANEXO VI – MINUTA DO TERMO DE CONTRATO; E</w:t>
      </w:r>
    </w:p>
    <w:p w14:paraId="105DB75C" w14:textId="77777777" w:rsidR="007D4B17" w:rsidRPr="00C84F25" w:rsidRDefault="007D4B17" w:rsidP="007D4B17">
      <w:pPr>
        <w:pStyle w:val="TRN1"/>
        <w:widowControl w:val="0"/>
        <w:spacing w:before="120" w:after="120"/>
        <w:ind w:left="0" w:firstLine="0"/>
        <w:rPr>
          <w:color w:val="auto"/>
        </w:rPr>
      </w:pPr>
      <w:r w:rsidRPr="00C84F25">
        <w:rPr>
          <w:color w:val="auto"/>
        </w:rPr>
        <w:t>ANEXO VII – MODELO DA ORDEM DE SERVIÇO.</w:t>
      </w:r>
    </w:p>
    <w:tbl>
      <w:tblPr>
        <w:tblStyle w:val="Tabelacomgrade"/>
        <w:tblW w:w="5000" w:type="pct"/>
        <w:shd w:val="clear" w:color="auto" w:fill="AEAAAA" w:themeFill="background2" w:themeFillShade="BF"/>
        <w:tblCellMar>
          <w:left w:w="57" w:type="dxa"/>
          <w:right w:w="57" w:type="dxa"/>
        </w:tblCellMar>
        <w:tblLook w:val="04A0" w:firstRow="1" w:lastRow="0" w:firstColumn="1" w:lastColumn="0" w:noHBand="0" w:noVBand="1"/>
      </w:tblPr>
      <w:tblGrid>
        <w:gridCol w:w="9060"/>
      </w:tblGrid>
      <w:tr w:rsidR="00C84F25" w:rsidRPr="00C84F25" w14:paraId="7752E84A" w14:textId="77777777" w:rsidTr="007D4B17">
        <w:tc>
          <w:tcPr>
            <w:tcW w:w="0" w:type="auto"/>
            <w:shd w:val="clear" w:color="auto" w:fill="AEAAAA" w:themeFill="background2" w:themeFillShade="BF"/>
            <w:vAlign w:val="center"/>
          </w:tcPr>
          <w:p w14:paraId="76500814" w14:textId="77777777" w:rsidR="007D4B17" w:rsidRPr="00C84F25" w:rsidRDefault="007D4B17" w:rsidP="007D4B17">
            <w:pPr>
              <w:pStyle w:val="PargrafodaLista"/>
              <w:widowControl w:val="0"/>
              <w:numPr>
                <w:ilvl w:val="0"/>
                <w:numId w:val="3"/>
              </w:numPr>
              <w:spacing w:before="120" w:after="120"/>
              <w:ind w:left="0" w:firstLine="0"/>
              <w:contextualSpacing w:val="0"/>
              <w:rPr>
                <w:rFonts w:ascii="Arial" w:hAnsi="Arial" w:cs="Arial"/>
                <w:b/>
              </w:rPr>
            </w:pPr>
            <w:r w:rsidRPr="00C84F25">
              <w:rPr>
                <w:rFonts w:ascii="Arial" w:hAnsi="Arial" w:cs="Arial"/>
                <w:b/>
              </w:rPr>
              <w:t>DOS RESPONSÁVEIS PELO TERMO DE REFERÊNCIA</w:t>
            </w:r>
          </w:p>
        </w:tc>
      </w:tr>
    </w:tbl>
    <w:p w14:paraId="42A656FE" w14:textId="77777777" w:rsidR="007D4B17" w:rsidRPr="00C84F25" w:rsidRDefault="007D4B17" w:rsidP="007D4B17">
      <w:pPr>
        <w:pStyle w:val="TRN1"/>
        <w:widowControl w:val="0"/>
        <w:spacing w:before="120" w:after="120"/>
        <w:ind w:left="0" w:firstLine="0"/>
        <w:jc w:val="left"/>
        <w:rPr>
          <w:b/>
          <w:color w:val="auto"/>
          <w:u w:val="single"/>
        </w:rPr>
      </w:pPr>
      <w:r w:rsidRPr="00C84F25">
        <w:rPr>
          <w:color w:val="auto"/>
        </w:rPr>
        <w:t>São responsáveis pelo Termo de Referência a Chefe do Serviço de Obras e Projetos (SEPROJ) e o Supervisor da Supervisão de Planejamento da Contratação (SPC).</w:t>
      </w:r>
    </w:p>
    <w:p w14:paraId="02642EB6" w14:textId="77777777" w:rsidR="007D4B17" w:rsidRPr="00C84F25" w:rsidRDefault="007D4B17" w:rsidP="007D4B17">
      <w:pPr>
        <w:rPr>
          <w:rFonts w:ascii="Arial" w:hAnsi="Arial" w:cs="Arial"/>
          <w:b/>
          <w:u w:val="single"/>
        </w:rPr>
      </w:pPr>
      <w:r w:rsidRPr="00C84F25">
        <w:rPr>
          <w:rFonts w:ascii="Arial" w:hAnsi="Arial" w:cs="Arial"/>
          <w:b/>
          <w:u w:val="single"/>
        </w:rPr>
        <w:br w:type="page"/>
      </w:r>
    </w:p>
    <w:p w14:paraId="5860A6D3" w14:textId="3BE1D06C" w:rsidR="00D76654" w:rsidRPr="00877221" w:rsidRDefault="00D76654" w:rsidP="00D76654">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sidR="0012327D">
        <w:rPr>
          <w:rFonts w:ascii="Arial" w:hAnsi="Arial"/>
          <w:b/>
          <w:sz w:val="22"/>
          <w:szCs w:val="22"/>
        </w:rPr>
        <w:t>90008</w:t>
      </w:r>
      <w:r w:rsidR="00C84F25">
        <w:rPr>
          <w:rFonts w:ascii="Arial" w:hAnsi="Arial"/>
          <w:b/>
          <w:sz w:val="22"/>
          <w:szCs w:val="22"/>
        </w:rPr>
        <w:t>/2024</w:t>
      </w:r>
      <w:r w:rsidRPr="00877221">
        <w:rPr>
          <w:rFonts w:ascii="Arial" w:hAnsi="Arial"/>
          <w:b/>
          <w:sz w:val="22"/>
          <w:szCs w:val="22"/>
        </w:rPr>
        <w:t xml:space="preserve"> - TCDF</w:t>
      </w:r>
    </w:p>
    <w:p w14:paraId="0EECDB07" w14:textId="77777777" w:rsidR="00D76654" w:rsidRPr="00877221" w:rsidRDefault="00D76654" w:rsidP="00D76654">
      <w:pPr>
        <w:tabs>
          <w:tab w:val="left" w:pos="6663"/>
        </w:tabs>
        <w:spacing w:before="120" w:after="120" w:line="360" w:lineRule="auto"/>
        <w:jc w:val="center"/>
        <w:rPr>
          <w:rFonts w:ascii="Arial" w:hAnsi="Arial"/>
          <w:b/>
          <w:sz w:val="22"/>
          <w:szCs w:val="22"/>
        </w:rPr>
      </w:pPr>
    </w:p>
    <w:p w14:paraId="2F9B5504" w14:textId="77777777" w:rsidR="007D4B17" w:rsidRDefault="007D4B17" w:rsidP="00D76654">
      <w:pPr>
        <w:widowControl w:val="0"/>
        <w:tabs>
          <w:tab w:val="left" w:pos="1953"/>
        </w:tabs>
        <w:spacing w:before="120" w:after="120" w:line="360" w:lineRule="auto"/>
        <w:jc w:val="center"/>
        <w:rPr>
          <w:rFonts w:ascii="Arial" w:hAnsi="Arial" w:cs="Arial"/>
          <w:b/>
          <w:sz w:val="24"/>
          <w:szCs w:val="24"/>
          <w:u w:val="single"/>
        </w:rPr>
      </w:pPr>
      <w:r w:rsidRPr="006476E1">
        <w:rPr>
          <w:rFonts w:ascii="Arial" w:hAnsi="Arial" w:cs="Arial"/>
          <w:b/>
          <w:sz w:val="24"/>
          <w:szCs w:val="24"/>
          <w:u w:val="single"/>
        </w:rPr>
        <w:t>ANEXO II – ESTIMATIVA DE PREÇOS E ESPECIFICAÇÕES TÉCNICAS</w:t>
      </w:r>
    </w:p>
    <w:p w14:paraId="75193A24" w14:textId="77777777" w:rsidR="00D76654" w:rsidRDefault="00D76654" w:rsidP="00D76654">
      <w:pPr>
        <w:widowControl w:val="0"/>
        <w:tabs>
          <w:tab w:val="left" w:pos="1953"/>
        </w:tabs>
        <w:spacing w:before="120" w:after="120" w:line="360" w:lineRule="auto"/>
        <w:jc w:val="center"/>
        <w:rPr>
          <w:rFonts w:ascii="Arial" w:hAnsi="Arial" w:cs="Arial"/>
          <w:b/>
          <w:sz w:val="24"/>
          <w:szCs w:val="24"/>
          <w:u w:val="single"/>
        </w:rPr>
      </w:pPr>
    </w:p>
    <w:p w14:paraId="63D8600D" w14:textId="77777777" w:rsidR="007D4B17" w:rsidRPr="006476E1" w:rsidRDefault="007D4B17" w:rsidP="007D4B17">
      <w:pPr>
        <w:widowControl w:val="0"/>
        <w:rPr>
          <w:rFonts w:ascii="Arial" w:hAnsi="Arial" w:cs="Arial"/>
          <w:b/>
          <w:sz w:val="24"/>
          <w:szCs w:val="24"/>
          <w:u w:val="single"/>
        </w:rPr>
      </w:pPr>
      <w:r w:rsidRPr="006476E1">
        <w:rPr>
          <w:rFonts w:ascii="Arial" w:hAnsi="Arial" w:cs="Arial"/>
          <w:b/>
          <w:sz w:val="24"/>
          <w:szCs w:val="24"/>
          <w:u w:val="single"/>
        </w:rPr>
        <w:t>TABELA 1 (ESPECIFICAÇÕES TÉCNICAS)</w:t>
      </w:r>
    </w:p>
    <w:tbl>
      <w:tblPr>
        <w:tblStyle w:val="Tabelacomgrade"/>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57" w:type="dxa"/>
          <w:right w:w="57" w:type="dxa"/>
        </w:tblCellMar>
        <w:tblLook w:val="04A0" w:firstRow="1" w:lastRow="0" w:firstColumn="1" w:lastColumn="0" w:noHBand="0" w:noVBand="1"/>
      </w:tblPr>
      <w:tblGrid>
        <w:gridCol w:w="640"/>
        <w:gridCol w:w="8400"/>
      </w:tblGrid>
      <w:tr w:rsidR="007D4B17" w:rsidRPr="00DA165A" w14:paraId="6851022B" w14:textId="77777777" w:rsidTr="00781366">
        <w:tc>
          <w:tcPr>
            <w:tcW w:w="0" w:type="auto"/>
            <w:gridSpan w:val="2"/>
            <w:shd w:val="clear" w:color="auto" w:fill="C4BC96"/>
            <w:vAlign w:val="center"/>
          </w:tcPr>
          <w:p w14:paraId="7EE9BEFE" w14:textId="77777777" w:rsidR="007D4B17" w:rsidRP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LOTE 1</w:t>
            </w:r>
          </w:p>
        </w:tc>
      </w:tr>
      <w:tr w:rsidR="007D4B17" w:rsidRPr="00DA165A" w14:paraId="7A171508" w14:textId="77777777" w:rsidTr="00781366">
        <w:tc>
          <w:tcPr>
            <w:tcW w:w="0" w:type="auto"/>
            <w:shd w:val="clear" w:color="auto" w:fill="C4BC96"/>
            <w:vAlign w:val="center"/>
          </w:tcPr>
          <w:p w14:paraId="06CD1B0B"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b/>
                <w:bCs/>
                <w:sz w:val="22"/>
                <w:szCs w:val="22"/>
              </w:rPr>
              <w:t>ITEM</w:t>
            </w:r>
          </w:p>
        </w:tc>
        <w:tc>
          <w:tcPr>
            <w:tcW w:w="0" w:type="auto"/>
            <w:shd w:val="clear" w:color="auto" w:fill="C4BC96"/>
            <w:vAlign w:val="center"/>
          </w:tcPr>
          <w:p w14:paraId="05932C4C"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b/>
                <w:bCs/>
                <w:sz w:val="22"/>
                <w:szCs w:val="22"/>
              </w:rPr>
              <w:t xml:space="preserve">ESPECIFICAÇÃO DETALHADA </w:t>
            </w:r>
          </w:p>
        </w:tc>
      </w:tr>
      <w:tr w:rsidR="007D4B17" w:rsidRPr="00DA165A" w14:paraId="3FEE9D41" w14:textId="77777777" w:rsidTr="007D4B17">
        <w:tc>
          <w:tcPr>
            <w:tcW w:w="0" w:type="auto"/>
            <w:vAlign w:val="center"/>
          </w:tcPr>
          <w:p w14:paraId="628EC14D"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01</w:t>
            </w:r>
          </w:p>
        </w:tc>
        <w:tc>
          <w:tcPr>
            <w:tcW w:w="0" w:type="auto"/>
            <w:vAlign w:val="center"/>
          </w:tcPr>
          <w:p w14:paraId="199A884F"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 xml:space="preserve">Conjunto de películas </w:t>
            </w:r>
            <w:proofErr w:type="spellStart"/>
            <w:r w:rsidRPr="00DA165A">
              <w:rPr>
                <w:rFonts w:ascii="Arial" w:hAnsi="Arial" w:cs="Arial"/>
                <w:b/>
                <w:sz w:val="22"/>
                <w:szCs w:val="22"/>
              </w:rPr>
              <w:t>vinílicas</w:t>
            </w:r>
            <w:proofErr w:type="spellEnd"/>
            <w:r w:rsidRPr="00DA165A">
              <w:rPr>
                <w:rFonts w:ascii="Arial" w:hAnsi="Arial" w:cs="Arial"/>
                <w:b/>
                <w:sz w:val="22"/>
                <w:szCs w:val="22"/>
              </w:rPr>
              <w:t xml:space="preserve"> em branco fosco e jateado para painel em vidro incolor.</w:t>
            </w:r>
          </w:p>
          <w:p w14:paraId="586BF04D" w14:textId="77777777" w:rsidR="007D4B17" w:rsidRPr="00DA165A" w:rsidRDefault="007D4B17" w:rsidP="007D4B17">
            <w:pPr>
              <w:widowControl w:val="0"/>
              <w:spacing w:before="120" w:after="120"/>
              <w:jc w:val="both"/>
              <w:rPr>
                <w:rFonts w:ascii="Arial" w:hAnsi="Arial" w:cs="Arial"/>
                <w:b/>
                <w:sz w:val="22"/>
                <w:szCs w:val="22"/>
              </w:rPr>
            </w:pPr>
            <w:r w:rsidRPr="00DA165A">
              <w:rPr>
                <w:rFonts w:ascii="Arial" w:hAnsi="Arial" w:cs="Arial"/>
                <w:sz w:val="22"/>
                <w:szCs w:val="22"/>
              </w:rPr>
              <w:t xml:space="preserve">Fornecimento e instalação de conjunto de películas </w:t>
            </w:r>
            <w:proofErr w:type="spellStart"/>
            <w:r w:rsidRPr="00DA165A">
              <w:rPr>
                <w:rFonts w:ascii="Arial" w:hAnsi="Arial" w:cs="Arial"/>
                <w:sz w:val="22"/>
                <w:szCs w:val="22"/>
              </w:rPr>
              <w:t>vinílicas</w:t>
            </w:r>
            <w:proofErr w:type="spellEnd"/>
            <w:r w:rsidRPr="00DA165A">
              <w:rPr>
                <w:rFonts w:ascii="Arial" w:hAnsi="Arial" w:cs="Arial"/>
                <w:sz w:val="22"/>
                <w:szCs w:val="22"/>
              </w:rPr>
              <w:t xml:space="preserve"> na cor branco fosco e jateado, com grafismo vazado, a ser aplicada sobre divisória em vidro incolor já existente, conforme a diagramação do projeto. Área do painel em divisória existente de 270 cm (largura) x 230 cm (altura). Limpeza e remoção de sinalização já existente. Conferir medidas no local. </w:t>
            </w:r>
          </w:p>
        </w:tc>
      </w:tr>
      <w:tr w:rsidR="007D4B17" w:rsidRPr="00DA165A" w14:paraId="74BDAC00" w14:textId="77777777" w:rsidTr="007D4B17">
        <w:tc>
          <w:tcPr>
            <w:tcW w:w="0" w:type="auto"/>
            <w:vAlign w:val="center"/>
          </w:tcPr>
          <w:p w14:paraId="401393F1"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02</w:t>
            </w:r>
          </w:p>
        </w:tc>
        <w:tc>
          <w:tcPr>
            <w:tcW w:w="0" w:type="auto"/>
            <w:vAlign w:val="center"/>
          </w:tcPr>
          <w:p w14:paraId="4A1F4969" w14:textId="77777777" w:rsidR="007D4B17" w:rsidRPr="00DA165A" w:rsidRDefault="007D4B17" w:rsidP="007D4B17">
            <w:pPr>
              <w:pStyle w:val="Corponico"/>
              <w:widowControl w:val="0"/>
              <w:suppressAutoHyphens w:val="0"/>
              <w:spacing w:before="120" w:after="120"/>
              <w:rPr>
                <w:rFonts w:ascii="Arial" w:hAnsi="Arial" w:cs="Arial"/>
                <w:sz w:val="22"/>
                <w:szCs w:val="22"/>
              </w:rPr>
            </w:pPr>
            <w:r w:rsidRPr="00DA165A">
              <w:rPr>
                <w:rFonts w:ascii="Arial" w:hAnsi="Arial" w:cs="Arial"/>
                <w:b/>
                <w:sz w:val="22"/>
                <w:szCs w:val="22"/>
              </w:rPr>
              <w:t xml:space="preserve">Películas </w:t>
            </w:r>
            <w:proofErr w:type="spellStart"/>
            <w:r w:rsidRPr="00DA165A">
              <w:rPr>
                <w:rFonts w:ascii="Arial" w:hAnsi="Arial" w:cs="Arial"/>
                <w:b/>
                <w:sz w:val="22"/>
                <w:szCs w:val="22"/>
              </w:rPr>
              <w:t>vinílicas</w:t>
            </w:r>
            <w:proofErr w:type="spellEnd"/>
            <w:r w:rsidRPr="00DA165A">
              <w:rPr>
                <w:rFonts w:ascii="Arial" w:hAnsi="Arial" w:cs="Arial"/>
                <w:b/>
                <w:sz w:val="22"/>
                <w:szCs w:val="22"/>
              </w:rPr>
              <w:t xml:space="preserve"> em branco fosco para painel em vidro incolor.</w:t>
            </w:r>
            <w:r w:rsidRPr="00DA165A">
              <w:rPr>
                <w:rFonts w:ascii="Arial" w:hAnsi="Arial" w:cs="Arial"/>
                <w:sz w:val="22"/>
                <w:szCs w:val="22"/>
              </w:rPr>
              <w:t xml:space="preserve"> </w:t>
            </w:r>
          </w:p>
          <w:p w14:paraId="2D501836"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 xml:space="preserve">Fornecimento e instalação de película </w:t>
            </w:r>
            <w:proofErr w:type="spellStart"/>
            <w:r w:rsidRPr="00DA165A">
              <w:rPr>
                <w:rFonts w:ascii="Arial" w:hAnsi="Arial" w:cs="Arial"/>
                <w:sz w:val="22"/>
                <w:szCs w:val="22"/>
              </w:rPr>
              <w:t>vinílica</w:t>
            </w:r>
            <w:proofErr w:type="spellEnd"/>
            <w:r w:rsidRPr="00DA165A">
              <w:rPr>
                <w:rFonts w:ascii="Arial" w:hAnsi="Arial" w:cs="Arial"/>
                <w:sz w:val="22"/>
                <w:szCs w:val="22"/>
              </w:rPr>
              <w:t xml:space="preserve"> na cor branco fosco, com grafismo vazado, aplicada sobre divisória existente em vidro incolor, conforme diagramação do projeto. Dimensões: 270 cm (largura) x 230 cm (altura).  Limpeza e remoção de sinalização existente. Conferir medidas no local.</w:t>
            </w:r>
          </w:p>
        </w:tc>
      </w:tr>
      <w:tr w:rsidR="007D4B17" w:rsidRPr="00DA165A" w14:paraId="00D654C4" w14:textId="77777777" w:rsidTr="007D4B17">
        <w:tc>
          <w:tcPr>
            <w:tcW w:w="0" w:type="auto"/>
            <w:vAlign w:val="center"/>
          </w:tcPr>
          <w:p w14:paraId="2B7C7AC8"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03</w:t>
            </w:r>
          </w:p>
        </w:tc>
        <w:tc>
          <w:tcPr>
            <w:tcW w:w="0" w:type="auto"/>
            <w:vAlign w:val="center"/>
          </w:tcPr>
          <w:p w14:paraId="617F0B05"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 xml:space="preserve">Películas </w:t>
            </w:r>
            <w:proofErr w:type="spellStart"/>
            <w:r w:rsidRPr="00DA165A">
              <w:rPr>
                <w:rFonts w:ascii="Arial" w:hAnsi="Arial" w:cs="Arial"/>
                <w:b/>
                <w:sz w:val="22"/>
                <w:szCs w:val="22"/>
              </w:rPr>
              <w:t>vinílicas</w:t>
            </w:r>
            <w:proofErr w:type="spellEnd"/>
            <w:r w:rsidRPr="00DA165A">
              <w:rPr>
                <w:rFonts w:ascii="Arial" w:hAnsi="Arial" w:cs="Arial"/>
                <w:b/>
                <w:sz w:val="22"/>
                <w:szCs w:val="22"/>
              </w:rPr>
              <w:t xml:space="preserve"> na cor cinza médio para painel em vidro fumê.</w:t>
            </w:r>
          </w:p>
          <w:p w14:paraId="61D699C7"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 xml:space="preserve">Fornecimento e instalação de película </w:t>
            </w:r>
            <w:proofErr w:type="spellStart"/>
            <w:r w:rsidRPr="00DA165A">
              <w:rPr>
                <w:rFonts w:ascii="Arial" w:hAnsi="Arial" w:cs="Arial"/>
                <w:sz w:val="22"/>
                <w:szCs w:val="22"/>
              </w:rPr>
              <w:t>vinílica</w:t>
            </w:r>
            <w:proofErr w:type="spellEnd"/>
            <w:r w:rsidRPr="00DA165A">
              <w:rPr>
                <w:rFonts w:ascii="Arial" w:hAnsi="Arial" w:cs="Arial"/>
                <w:sz w:val="22"/>
                <w:szCs w:val="22"/>
              </w:rPr>
              <w:t xml:space="preserve"> na cor cinza médio, com grafismo vazado, aplicada sobre divisória existente em vidro fumê, conforme diagramação do projeto. Dimensões: 270 cm (largura) x 230 cm (altura).  Limpeza e remoção de sinalização existente. Conferir medidas no local.</w:t>
            </w:r>
          </w:p>
        </w:tc>
      </w:tr>
      <w:tr w:rsidR="007D4B17" w:rsidRPr="00DA165A" w14:paraId="4A9229EC" w14:textId="77777777" w:rsidTr="007D4B17">
        <w:tc>
          <w:tcPr>
            <w:tcW w:w="0" w:type="auto"/>
            <w:gridSpan w:val="2"/>
            <w:shd w:val="clear" w:color="auto" w:fill="C4BC96"/>
            <w:vAlign w:val="center"/>
          </w:tcPr>
          <w:p w14:paraId="397EA524" w14:textId="77777777" w:rsidR="007D4B17" w:rsidRPr="00DA165A" w:rsidRDefault="007D4B17" w:rsidP="007D4B17">
            <w:pPr>
              <w:pStyle w:val="Corponico"/>
              <w:widowControl w:val="0"/>
              <w:suppressAutoHyphens w:val="0"/>
              <w:spacing w:before="120" w:after="120"/>
              <w:jc w:val="center"/>
              <w:rPr>
                <w:rFonts w:ascii="Arial" w:hAnsi="Arial" w:cs="Arial"/>
                <w:b/>
                <w:sz w:val="22"/>
                <w:szCs w:val="22"/>
              </w:rPr>
            </w:pPr>
            <w:r w:rsidRPr="00DA165A">
              <w:rPr>
                <w:rFonts w:ascii="Arial" w:hAnsi="Arial" w:cs="Arial"/>
                <w:b/>
                <w:sz w:val="22"/>
                <w:szCs w:val="22"/>
              </w:rPr>
              <w:t>LOTE 2</w:t>
            </w:r>
          </w:p>
        </w:tc>
      </w:tr>
      <w:tr w:rsidR="007D4B17" w:rsidRPr="00DA165A" w14:paraId="6364FC3D" w14:textId="77777777" w:rsidTr="007D4B17">
        <w:tc>
          <w:tcPr>
            <w:tcW w:w="0" w:type="auto"/>
            <w:shd w:val="clear" w:color="auto" w:fill="C4BC96"/>
            <w:vAlign w:val="center"/>
          </w:tcPr>
          <w:p w14:paraId="645F31DA" w14:textId="77777777" w:rsidR="007D4B17" w:rsidRPr="00DA165A" w:rsidRDefault="007D4B17" w:rsidP="007D4B17">
            <w:pPr>
              <w:widowControl w:val="0"/>
              <w:spacing w:before="120" w:after="120"/>
              <w:jc w:val="center"/>
              <w:rPr>
                <w:rFonts w:ascii="Arial" w:hAnsi="Arial" w:cs="Arial"/>
                <w:b/>
                <w:sz w:val="22"/>
                <w:szCs w:val="22"/>
              </w:rPr>
            </w:pPr>
            <w:r w:rsidRPr="00DA165A">
              <w:rPr>
                <w:rFonts w:ascii="Arial" w:hAnsi="Arial" w:cs="Arial"/>
                <w:b/>
                <w:sz w:val="22"/>
                <w:szCs w:val="22"/>
              </w:rPr>
              <w:t>ITEM</w:t>
            </w:r>
          </w:p>
        </w:tc>
        <w:tc>
          <w:tcPr>
            <w:tcW w:w="0" w:type="auto"/>
            <w:shd w:val="clear" w:color="auto" w:fill="C4BC96"/>
            <w:vAlign w:val="center"/>
          </w:tcPr>
          <w:p w14:paraId="33086059" w14:textId="77777777" w:rsidR="007D4B17" w:rsidRPr="00DA165A" w:rsidRDefault="007D4B17" w:rsidP="007D4B17">
            <w:pPr>
              <w:pStyle w:val="Corponico"/>
              <w:widowControl w:val="0"/>
              <w:suppressAutoHyphens w:val="0"/>
              <w:spacing w:before="120" w:after="120"/>
              <w:jc w:val="center"/>
              <w:rPr>
                <w:rFonts w:ascii="Arial" w:hAnsi="Arial" w:cs="Arial"/>
                <w:b/>
                <w:sz w:val="22"/>
                <w:szCs w:val="22"/>
              </w:rPr>
            </w:pPr>
            <w:r w:rsidRPr="00DA165A">
              <w:rPr>
                <w:rFonts w:ascii="Arial" w:hAnsi="Arial" w:cs="Arial"/>
                <w:b/>
                <w:bCs/>
                <w:sz w:val="22"/>
                <w:szCs w:val="22"/>
              </w:rPr>
              <w:t>ESPECIFICAÇÃO DETALHADA</w:t>
            </w:r>
          </w:p>
        </w:tc>
      </w:tr>
      <w:tr w:rsidR="007D4B17" w:rsidRPr="00DA165A" w14:paraId="47B86E77" w14:textId="77777777" w:rsidTr="007D4B17">
        <w:tc>
          <w:tcPr>
            <w:tcW w:w="0" w:type="auto"/>
            <w:vAlign w:val="center"/>
          </w:tcPr>
          <w:p w14:paraId="342D9C0F"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04</w:t>
            </w:r>
          </w:p>
        </w:tc>
        <w:tc>
          <w:tcPr>
            <w:tcW w:w="0" w:type="auto"/>
            <w:vAlign w:val="center"/>
          </w:tcPr>
          <w:p w14:paraId="54C8B481"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Placa individual em acrílico 3 mm</w:t>
            </w:r>
          </w:p>
          <w:p w14:paraId="32C19686"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Fornecimento e instalação de placa de sinalização a ser fixada sobre superfície em divisória ou porta. Confeccionada em acrílico de 3 mm de espessura, com pintura no fundo na cor cinza (conferir tom de cinza com o executor do contrato), e com aplicação de texto em vinil autoadesivo na cor preta. Fonte ARIAL, com altura do texto de 3,2 cm. Diagramação conforme projeto. Fixação por meio de fitas dupla-face. Dimensões: 48 cm (largura) x 12 cm (altura).</w:t>
            </w:r>
          </w:p>
        </w:tc>
      </w:tr>
      <w:tr w:rsidR="007D4B17" w:rsidRPr="00DA165A" w14:paraId="590449DF" w14:textId="77777777" w:rsidTr="007D4B17">
        <w:tc>
          <w:tcPr>
            <w:tcW w:w="0" w:type="auto"/>
            <w:vAlign w:val="center"/>
          </w:tcPr>
          <w:p w14:paraId="0972B8A1"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05</w:t>
            </w:r>
          </w:p>
        </w:tc>
        <w:tc>
          <w:tcPr>
            <w:tcW w:w="0" w:type="auto"/>
            <w:vAlign w:val="center"/>
          </w:tcPr>
          <w:p w14:paraId="1121B376"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Texto em vinil adesivo na cor preta para placas em acrílico.</w:t>
            </w:r>
          </w:p>
          <w:p w14:paraId="54EE6778"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Fornecimento e instalação de textos em vinil autoadesivo, com recorte eletrônico, na cor preta aplicado sobre placas em acrílico existentes, conforme diagramação do projeto. Dimensão das placas: 48 cm (largura) x 12 cm (altura). Limpeza e remoção de sinalização existente. Conferir medidas no local.</w:t>
            </w:r>
          </w:p>
        </w:tc>
      </w:tr>
      <w:tr w:rsidR="007D4B17" w:rsidRPr="00DA165A" w14:paraId="734392CF" w14:textId="77777777" w:rsidTr="007D4B17">
        <w:tc>
          <w:tcPr>
            <w:tcW w:w="0" w:type="auto"/>
            <w:vAlign w:val="center"/>
          </w:tcPr>
          <w:p w14:paraId="1492E3B4"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lastRenderedPageBreak/>
              <w:t>06</w:t>
            </w:r>
          </w:p>
        </w:tc>
        <w:tc>
          <w:tcPr>
            <w:tcW w:w="0" w:type="auto"/>
            <w:vAlign w:val="center"/>
          </w:tcPr>
          <w:p w14:paraId="6236353F"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Texto em vinil adesivo na cor branca para painéis em vidro incolor.</w:t>
            </w:r>
          </w:p>
          <w:p w14:paraId="54A5AF51"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Fornecimento e instalação de textos em vinil autoadesivo, com recorte eletrônico, na cor branca, em caixa alta, na fonte Arial Negrito altura 4,0 cm, largura 30 cm, a ser aplicado sobre painéis em vidro incolor, conforme diagramação do projeto. Limpeza e remoção de sinalização existente. Conferir medidas no local.</w:t>
            </w:r>
          </w:p>
        </w:tc>
      </w:tr>
      <w:tr w:rsidR="007D4B17" w:rsidRPr="00DA165A" w14:paraId="556523C3" w14:textId="77777777" w:rsidTr="007D4B17">
        <w:tc>
          <w:tcPr>
            <w:tcW w:w="0" w:type="auto"/>
            <w:vAlign w:val="center"/>
          </w:tcPr>
          <w:p w14:paraId="02640DFB"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07</w:t>
            </w:r>
          </w:p>
        </w:tc>
        <w:tc>
          <w:tcPr>
            <w:tcW w:w="0" w:type="auto"/>
            <w:vAlign w:val="center"/>
          </w:tcPr>
          <w:p w14:paraId="5379168C"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Texto em vinil adesivo na cor cinza para painéis em vidro fumê.</w:t>
            </w:r>
          </w:p>
          <w:p w14:paraId="6762D3D3"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Fornecimento e instalação de textos em vinil autoadesivo, com recorte eletrônico, na cor cinza, em caixa alta, na fonte Arial, Negrito, altura 4,0 cm, e largura 17 cm, a ser aplicado sobre painéis em vidro fumê, conforme diagramação do projeto. Limpeza e remoção de sinalização existente. Conferir medidas no local.</w:t>
            </w:r>
          </w:p>
        </w:tc>
      </w:tr>
      <w:tr w:rsidR="007D4B17" w:rsidRPr="00DA165A" w14:paraId="001EAA9A" w14:textId="77777777" w:rsidTr="007D4B17">
        <w:tc>
          <w:tcPr>
            <w:tcW w:w="0" w:type="auto"/>
            <w:vAlign w:val="center"/>
          </w:tcPr>
          <w:p w14:paraId="2419CF13" w14:textId="77777777" w:rsidR="007D4B17" w:rsidRPr="00DA165A" w:rsidRDefault="007D4B17" w:rsidP="007D4B17">
            <w:pPr>
              <w:widowControl w:val="0"/>
              <w:spacing w:before="120" w:after="120"/>
              <w:jc w:val="center"/>
              <w:rPr>
                <w:rFonts w:ascii="Arial" w:hAnsi="Arial" w:cs="Arial"/>
                <w:sz w:val="22"/>
                <w:szCs w:val="22"/>
              </w:rPr>
            </w:pPr>
            <w:r w:rsidRPr="00DA165A">
              <w:rPr>
                <w:rFonts w:ascii="Arial" w:hAnsi="Arial" w:cs="Arial"/>
                <w:sz w:val="22"/>
                <w:szCs w:val="22"/>
              </w:rPr>
              <w:t>08</w:t>
            </w:r>
          </w:p>
        </w:tc>
        <w:tc>
          <w:tcPr>
            <w:tcW w:w="0" w:type="auto"/>
            <w:vAlign w:val="center"/>
          </w:tcPr>
          <w:p w14:paraId="0D29E093"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b/>
                <w:sz w:val="22"/>
                <w:szCs w:val="22"/>
              </w:rPr>
              <w:t>Conjunto de texto em vinil adesivo na cor branco fosco para placa diretório.</w:t>
            </w:r>
          </w:p>
          <w:p w14:paraId="1A99249F" w14:textId="77777777" w:rsidR="007D4B17" w:rsidRPr="00DA165A" w:rsidRDefault="007D4B17" w:rsidP="007D4B17">
            <w:pPr>
              <w:pStyle w:val="Corponico"/>
              <w:widowControl w:val="0"/>
              <w:suppressAutoHyphens w:val="0"/>
              <w:spacing w:before="120" w:after="120"/>
              <w:rPr>
                <w:rFonts w:ascii="Arial" w:hAnsi="Arial" w:cs="Arial"/>
                <w:b/>
                <w:sz w:val="22"/>
                <w:szCs w:val="22"/>
              </w:rPr>
            </w:pPr>
            <w:r w:rsidRPr="00DA165A">
              <w:rPr>
                <w:rFonts w:ascii="Arial" w:hAnsi="Arial" w:cs="Arial"/>
                <w:sz w:val="22"/>
                <w:szCs w:val="22"/>
              </w:rPr>
              <w:t>Fornecimento e instalação de conjunto de textos em vinil autoadesivo, com recorte eletrônico, na cor branco fosco, aplicado sobre placa diretório existente, conforme diagramação do projeto. Dimensões da placa diretório: Dimensões: 70 cm (largura) x 230 cm (altura). Limpeza e remoção de sinalização existente. Conferir medidas no local.</w:t>
            </w:r>
          </w:p>
        </w:tc>
      </w:tr>
    </w:tbl>
    <w:p w14:paraId="33838A52" w14:textId="77777777" w:rsidR="007D4B17" w:rsidRDefault="007D4B17" w:rsidP="00D76654">
      <w:pPr>
        <w:widowControl w:val="0"/>
        <w:spacing w:before="120" w:after="120" w:line="360" w:lineRule="auto"/>
        <w:rPr>
          <w:rFonts w:ascii="Arial" w:hAnsi="Arial" w:cs="Arial"/>
          <w:b/>
          <w:u w:val="single"/>
        </w:rPr>
      </w:pPr>
    </w:p>
    <w:p w14:paraId="585E445B" w14:textId="77777777" w:rsidR="007D4B17" w:rsidRPr="006476E1" w:rsidRDefault="007D4B17" w:rsidP="007D4B17">
      <w:pPr>
        <w:rPr>
          <w:rFonts w:ascii="Arial" w:hAnsi="Arial" w:cs="Arial"/>
          <w:b/>
          <w:sz w:val="24"/>
          <w:szCs w:val="24"/>
          <w:u w:val="single"/>
        </w:rPr>
      </w:pPr>
      <w:r w:rsidRPr="006476E1">
        <w:rPr>
          <w:rFonts w:ascii="Arial" w:hAnsi="Arial" w:cs="Arial"/>
          <w:b/>
          <w:sz w:val="24"/>
          <w:szCs w:val="24"/>
          <w:u w:val="single"/>
        </w:rPr>
        <w:t>TABELA 2 (ESTIMATIVA DE PREÇOS)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57" w:type="dxa"/>
          <w:right w:w="57" w:type="dxa"/>
        </w:tblCellMar>
        <w:tblLook w:val="04A0" w:firstRow="1" w:lastRow="0" w:firstColumn="1" w:lastColumn="0" w:noHBand="0" w:noVBand="1"/>
      </w:tblPr>
      <w:tblGrid>
        <w:gridCol w:w="656"/>
        <w:gridCol w:w="679"/>
        <w:gridCol w:w="670"/>
        <w:gridCol w:w="3181"/>
        <w:gridCol w:w="1330"/>
        <w:gridCol w:w="1199"/>
        <w:gridCol w:w="1325"/>
      </w:tblGrid>
      <w:tr w:rsidR="007D4B17" w:rsidRPr="00DA165A" w14:paraId="413F9143" w14:textId="77777777" w:rsidTr="00781366">
        <w:trPr>
          <w:cantSplit/>
          <w:trHeight w:val="749"/>
          <w:tblHeader/>
        </w:trPr>
        <w:tc>
          <w:tcPr>
            <w:tcW w:w="694" w:type="dxa"/>
            <w:shd w:val="clear" w:color="auto" w:fill="C4BC96"/>
            <w:vAlign w:val="center"/>
          </w:tcPr>
          <w:p w14:paraId="337133BF" w14:textId="77777777" w:rsidR="007D4B17" w:rsidRPr="00DA165A" w:rsidRDefault="007D4B17" w:rsidP="007D4B17">
            <w:pPr>
              <w:widowControl w:val="0"/>
              <w:spacing w:before="120" w:after="120"/>
              <w:rPr>
                <w:rFonts w:ascii="Arial" w:hAnsi="Arial" w:cs="Arial"/>
                <w:b/>
                <w:bCs/>
                <w:sz w:val="22"/>
                <w:szCs w:val="22"/>
              </w:rPr>
            </w:pPr>
            <w:bookmarkStart w:id="1" w:name="_Hlk61275400"/>
            <w:r w:rsidRPr="00DA165A">
              <w:rPr>
                <w:rFonts w:ascii="Arial" w:hAnsi="Arial" w:cs="Arial"/>
                <w:b/>
                <w:bCs/>
                <w:sz w:val="22"/>
                <w:szCs w:val="22"/>
              </w:rPr>
              <w:t>Lote</w:t>
            </w:r>
          </w:p>
        </w:tc>
        <w:tc>
          <w:tcPr>
            <w:tcW w:w="719" w:type="dxa"/>
            <w:shd w:val="clear" w:color="auto" w:fill="C4BC96"/>
            <w:noWrap/>
            <w:vAlign w:val="center"/>
            <w:hideMark/>
          </w:tcPr>
          <w:p w14:paraId="18DAF451" w14:textId="77777777" w:rsidR="007D4B17" w:rsidRP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Item</w:t>
            </w:r>
          </w:p>
        </w:tc>
        <w:tc>
          <w:tcPr>
            <w:tcW w:w="709" w:type="dxa"/>
            <w:shd w:val="clear" w:color="auto" w:fill="C4BC96"/>
            <w:vAlign w:val="center"/>
          </w:tcPr>
          <w:p w14:paraId="22DB774F" w14:textId="77777777" w:rsidR="007D4B17" w:rsidRPr="00DA165A" w:rsidRDefault="007D4B17" w:rsidP="007D4B17">
            <w:pPr>
              <w:widowControl w:val="0"/>
              <w:spacing w:before="120" w:after="120"/>
              <w:jc w:val="center"/>
              <w:rPr>
                <w:rFonts w:ascii="Arial" w:hAnsi="Arial" w:cs="Arial"/>
                <w:b/>
                <w:bCs/>
                <w:sz w:val="22"/>
                <w:szCs w:val="22"/>
              </w:rPr>
            </w:pPr>
            <w:proofErr w:type="spellStart"/>
            <w:r w:rsidRPr="00DA165A">
              <w:rPr>
                <w:rFonts w:ascii="Arial" w:hAnsi="Arial" w:cs="Arial"/>
                <w:b/>
                <w:bCs/>
                <w:sz w:val="22"/>
                <w:szCs w:val="22"/>
              </w:rPr>
              <w:t>Qtd</w:t>
            </w:r>
            <w:proofErr w:type="spellEnd"/>
          </w:p>
        </w:tc>
        <w:tc>
          <w:tcPr>
            <w:tcW w:w="3402" w:type="dxa"/>
            <w:shd w:val="clear" w:color="auto" w:fill="C4BC96"/>
            <w:noWrap/>
            <w:vAlign w:val="center"/>
            <w:hideMark/>
          </w:tcPr>
          <w:p w14:paraId="587CC7CC" w14:textId="77777777" w:rsidR="007D4B17" w:rsidRP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Especificação Sintética</w:t>
            </w:r>
          </w:p>
        </w:tc>
        <w:tc>
          <w:tcPr>
            <w:tcW w:w="1417" w:type="dxa"/>
            <w:shd w:val="clear" w:color="auto" w:fill="C4BC96"/>
            <w:vAlign w:val="center"/>
          </w:tcPr>
          <w:p w14:paraId="4609BC7E" w14:textId="77777777" w:rsidR="007D4B17" w:rsidRP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Valor Unitário Estimado (R$)</w:t>
            </w:r>
          </w:p>
        </w:tc>
        <w:tc>
          <w:tcPr>
            <w:tcW w:w="1276" w:type="dxa"/>
            <w:shd w:val="clear" w:color="auto" w:fill="C4BC96"/>
            <w:vAlign w:val="center"/>
          </w:tcPr>
          <w:p w14:paraId="7E911060" w14:textId="77777777" w:rsidR="007D4B17" w:rsidRP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Valor Total Estimado do Item (R$)</w:t>
            </w:r>
          </w:p>
        </w:tc>
        <w:tc>
          <w:tcPr>
            <w:tcW w:w="1411" w:type="dxa"/>
            <w:shd w:val="clear" w:color="auto" w:fill="C4BC96"/>
            <w:vAlign w:val="center"/>
          </w:tcPr>
          <w:p w14:paraId="1E2E3494" w14:textId="77777777" w:rsid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 xml:space="preserve">Valor Total Estimado do Lote </w:t>
            </w:r>
          </w:p>
          <w:p w14:paraId="6DA3D56C" w14:textId="77777777" w:rsidR="007D4B17" w:rsidRPr="00DA165A" w:rsidRDefault="007D4B17" w:rsidP="007D4B17">
            <w:pPr>
              <w:widowControl w:val="0"/>
              <w:spacing w:before="120" w:after="120"/>
              <w:jc w:val="center"/>
              <w:rPr>
                <w:rFonts w:ascii="Arial" w:hAnsi="Arial" w:cs="Arial"/>
                <w:b/>
                <w:bCs/>
                <w:sz w:val="22"/>
                <w:szCs w:val="22"/>
              </w:rPr>
            </w:pPr>
            <w:r w:rsidRPr="00DA165A">
              <w:rPr>
                <w:rFonts w:ascii="Arial" w:hAnsi="Arial" w:cs="Arial"/>
                <w:b/>
                <w:bCs/>
                <w:sz w:val="22"/>
                <w:szCs w:val="22"/>
              </w:rPr>
              <w:t>(R$)</w:t>
            </w:r>
          </w:p>
        </w:tc>
      </w:tr>
      <w:tr w:rsidR="007D4B17" w:rsidRPr="00DA165A" w14:paraId="01F0547D" w14:textId="77777777" w:rsidTr="00DA165A">
        <w:trPr>
          <w:cantSplit/>
          <w:trHeight w:val="1386"/>
        </w:trPr>
        <w:tc>
          <w:tcPr>
            <w:tcW w:w="694" w:type="dxa"/>
            <w:vMerge w:val="restart"/>
            <w:vAlign w:val="center"/>
          </w:tcPr>
          <w:p w14:paraId="3EB48916" w14:textId="77777777" w:rsidR="007D4B17" w:rsidRPr="00DA165A" w:rsidRDefault="007D4B17" w:rsidP="00D76654">
            <w:pPr>
              <w:widowControl w:val="0"/>
              <w:jc w:val="center"/>
              <w:rPr>
                <w:rFonts w:ascii="Arial" w:hAnsi="Arial" w:cs="Arial"/>
                <w:bCs/>
                <w:sz w:val="22"/>
                <w:szCs w:val="22"/>
              </w:rPr>
            </w:pPr>
            <w:r w:rsidRPr="00DA165A">
              <w:rPr>
                <w:rFonts w:ascii="Arial" w:hAnsi="Arial" w:cs="Arial"/>
                <w:bCs/>
                <w:sz w:val="22"/>
                <w:szCs w:val="22"/>
              </w:rPr>
              <w:t>01</w:t>
            </w:r>
          </w:p>
        </w:tc>
        <w:tc>
          <w:tcPr>
            <w:tcW w:w="719" w:type="dxa"/>
            <w:shd w:val="clear" w:color="auto" w:fill="auto"/>
            <w:noWrap/>
            <w:vAlign w:val="center"/>
          </w:tcPr>
          <w:p w14:paraId="2EFBF15A"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01</w:t>
            </w:r>
          </w:p>
        </w:tc>
        <w:tc>
          <w:tcPr>
            <w:tcW w:w="709" w:type="dxa"/>
            <w:shd w:val="clear" w:color="auto" w:fill="auto"/>
            <w:vAlign w:val="center"/>
          </w:tcPr>
          <w:p w14:paraId="1266D3CD"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20</w:t>
            </w:r>
          </w:p>
        </w:tc>
        <w:tc>
          <w:tcPr>
            <w:tcW w:w="3402" w:type="dxa"/>
            <w:shd w:val="clear" w:color="auto" w:fill="auto"/>
            <w:noWrap/>
            <w:vAlign w:val="center"/>
          </w:tcPr>
          <w:p w14:paraId="0DD82B9A"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 xml:space="preserve">Conjunto de películas </w:t>
            </w:r>
            <w:proofErr w:type="spellStart"/>
            <w:r w:rsidRPr="00DA165A">
              <w:rPr>
                <w:rFonts w:ascii="Arial" w:hAnsi="Arial" w:cs="Arial"/>
                <w:bCs/>
                <w:sz w:val="22"/>
                <w:szCs w:val="22"/>
              </w:rPr>
              <w:t>vinílicas</w:t>
            </w:r>
            <w:proofErr w:type="spellEnd"/>
            <w:r w:rsidRPr="00DA165A">
              <w:rPr>
                <w:rFonts w:ascii="Arial" w:hAnsi="Arial" w:cs="Arial"/>
                <w:bCs/>
                <w:sz w:val="22"/>
                <w:szCs w:val="22"/>
              </w:rPr>
              <w:t xml:space="preserve"> em branco fosco e jateado para painel em vidro incolor, conforme especificações da Tabela 1 do Anexo II.</w:t>
            </w:r>
          </w:p>
        </w:tc>
        <w:tc>
          <w:tcPr>
            <w:tcW w:w="1417" w:type="dxa"/>
            <w:vAlign w:val="center"/>
          </w:tcPr>
          <w:p w14:paraId="390D7B67"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280,00</w:t>
            </w:r>
          </w:p>
        </w:tc>
        <w:tc>
          <w:tcPr>
            <w:tcW w:w="1276" w:type="dxa"/>
            <w:vAlign w:val="center"/>
          </w:tcPr>
          <w:p w14:paraId="5543EAB2"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5.600,00</w:t>
            </w:r>
          </w:p>
        </w:tc>
        <w:tc>
          <w:tcPr>
            <w:tcW w:w="1411" w:type="dxa"/>
            <w:vMerge w:val="restart"/>
            <w:vAlign w:val="center"/>
          </w:tcPr>
          <w:p w14:paraId="298F850F"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21.710,00</w:t>
            </w:r>
          </w:p>
        </w:tc>
      </w:tr>
      <w:tr w:rsidR="007D4B17" w:rsidRPr="00DA165A" w14:paraId="5315550E" w14:textId="77777777" w:rsidTr="00DA165A">
        <w:trPr>
          <w:cantSplit/>
          <w:trHeight w:val="749"/>
        </w:trPr>
        <w:tc>
          <w:tcPr>
            <w:tcW w:w="694" w:type="dxa"/>
            <w:vMerge/>
            <w:vAlign w:val="center"/>
          </w:tcPr>
          <w:p w14:paraId="7BE5F02F" w14:textId="77777777" w:rsidR="007D4B17" w:rsidRPr="00DA165A" w:rsidRDefault="007D4B17" w:rsidP="007D4B17">
            <w:pPr>
              <w:widowControl w:val="0"/>
              <w:jc w:val="center"/>
              <w:rPr>
                <w:rFonts w:ascii="Arial" w:hAnsi="Arial" w:cs="Arial"/>
                <w:bCs/>
                <w:sz w:val="22"/>
                <w:szCs w:val="22"/>
              </w:rPr>
            </w:pPr>
          </w:p>
        </w:tc>
        <w:tc>
          <w:tcPr>
            <w:tcW w:w="719" w:type="dxa"/>
            <w:shd w:val="clear" w:color="auto" w:fill="auto"/>
            <w:noWrap/>
            <w:vAlign w:val="center"/>
          </w:tcPr>
          <w:p w14:paraId="3F3C44CC"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02</w:t>
            </w:r>
          </w:p>
        </w:tc>
        <w:tc>
          <w:tcPr>
            <w:tcW w:w="709" w:type="dxa"/>
            <w:shd w:val="clear" w:color="auto" w:fill="auto"/>
            <w:vAlign w:val="center"/>
          </w:tcPr>
          <w:p w14:paraId="06280B1F"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30</w:t>
            </w:r>
          </w:p>
        </w:tc>
        <w:tc>
          <w:tcPr>
            <w:tcW w:w="3402" w:type="dxa"/>
            <w:shd w:val="clear" w:color="auto" w:fill="auto"/>
            <w:noWrap/>
            <w:vAlign w:val="center"/>
          </w:tcPr>
          <w:p w14:paraId="493F62E7"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 xml:space="preserve">Películas </w:t>
            </w:r>
            <w:proofErr w:type="spellStart"/>
            <w:r w:rsidRPr="00DA165A">
              <w:rPr>
                <w:rFonts w:ascii="Arial" w:hAnsi="Arial" w:cs="Arial"/>
                <w:bCs/>
                <w:sz w:val="22"/>
                <w:szCs w:val="22"/>
              </w:rPr>
              <w:t>vinílicas</w:t>
            </w:r>
            <w:proofErr w:type="spellEnd"/>
            <w:r w:rsidRPr="00DA165A">
              <w:rPr>
                <w:rFonts w:ascii="Arial" w:hAnsi="Arial" w:cs="Arial"/>
                <w:bCs/>
                <w:sz w:val="22"/>
                <w:szCs w:val="22"/>
              </w:rPr>
              <w:t xml:space="preserve"> em branco fosco para painel em vidro incolor, conforme especificações da Tabela 1 do Anexo II.</w:t>
            </w:r>
          </w:p>
        </w:tc>
        <w:tc>
          <w:tcPr>
            <w:tcW w:w="1417" w:type="dxa"/>
            <w:vAlign w:val="center"/>
          </w:tcPr>
          <w:p w14:paraId="1FC20C11"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264,00</w:t>
            </w:r>
          </w:p>
        </w:tc>
        <w:tc>
          <w:tcPr>
            <w:tcW w:w="1276" w:type="dxa"/>
            <w:vAlign w:val="center"/>
          </w:tcPr>
          <w:p w14:paraId="72559AF9"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7.920,00</w:t>
            </w:r>
          </w:p>
        </w:tc>
        <w:tc>
          <w:tcPr>
            <w:tcW w:w="1411" w:type="dxa"/>
            <w:vMerge/>
            <w:vAlign w:val="center"/>
          </w:tcPr>
          <w:p w14:paraId="59274881" w14:textId="77777777" w:rsidR="007D4B17" w:rsidRPr="00DA165A" w:rsidRDefault="007D4B17" w:rsidP="007D4B17">
            <w:pPr>
              <w:widowControl w:val="0"/>
              <w:autoSpaceDE w:val="0"/>
              <w:autoSpaceDN w:val="0"/>
              <w:adjustRightInd w:val="0"/>
              <w:jc w:val="center"/>
              <w:rPr>
                <w:rFonts w:ascii="Arial" w:hAnsi="Arial" w:cs="Arial"/>
                <w:sz w:val="22"/>
                <w:szCs w:val="22"/>
              </w:rPr>
            </w:pPr>
          </w:p>
        </w:tc>
      </w:tr>
      <w:tr w:rsidR="007D4B17" w:rsidRPr="00DA165A" w14:paraId="509CAEFB" w14:textId="77777777" w:rsidTr="00DA165A">
        <w:trPr>
          <w:cantSplit/>
          <w:trHeight w:val="749"/>
        </w:trPr>
        <w:tc>
          <w:tcPr>
            <w:tcW w:w="694" w:type="dxa"/>
            <w:vMerge/>
            <w:vAlign w:val="center"/>
          </w:tcPr>
          <w:p w14:paraId="746CCBE8" w14:textId="77777777" w:rsidR="007D4B17" w:rsidRPr="00DA165A" w:rsidRDefault="007D4B17" w:rsidP="007D4B17">
            <w:pPr>
              <w:widowControl w:val="0"/>
              <w:jc w:val="center"/>
              <w:rPr>
                <w:rFonts w:ascii="Arial" w:hAnsi="Arial" w:cs="Arial"/>
                <w:bCs/>
                <w:sz w:val="22"/>
                <w:szCs w:val="22"/>
              </w:rPr>
            </w:pPr>
          </w:p>
        </w:tc>
        <w:tc>
          <w:tcPr>
            <w:tcW w:w="719" w:type="dxa"/>
            <w:shd w:val="clear" w:color="auto" w:fill="auto"/>
            <w:noWrap/>
            <w:vAlign w:val="center"/>
          </w:tcPr>
          <w:p w14:paraId="0CD76A9C"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03</w:t>
            </w:r>
          </w:p>
        </w:tc>
        <w:tc>
          <w:tcPr>
            <w:tcW w:w="709" w:type="dxa"/>
            <w:shd w:val="clear" w:color="auto" w:fill="auto"/>
            <w:vAlign w:val="center"/>
          </w:tcPr>
          <w:p w14:paraId="3F21A8BB"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30</w:t>
            </w:r>
          </w:p>
        </w:tc>
        <w:tc>
          <w:tcPr>
            <w:tcW w:w="3402" w:type="dxa"/>
            <w:shd w:val="clear" w:color="auto" w:fill="auto"/>
            <w:noWrap/>
            <w:vAlign w:val="center"/>
          </w:tcPr>
          <w:p w14:paraId="0952E168"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 xml:space="preserve">Películas </w:t>
            </w:r>
            <w:proofErr w:type="spellStart"/>
            <w:r w:rsidRPr="00DA165A">
              <w:rPr>
                <w:rFonts w:ascii="Arial" w:hAnsi="Arial" w:cs="Arial"/>
                <w:bCs/>
                <w:sz w:val="22"/>
                <w:szCs w:val="22"/>
              </w:rPr>
              <w:t>vinílicas</w:t>
            </w:r>
            <w:proofErr w:type="spellEnd"/>
            <w:r w:rsidRPr="00DA165A">
              <w:rPr>
                <w:rFonts w:ascii="Arial" w:hAnsi="Arial" w:cs="Arial"/>
                <w:bCs/>
                <w:sz w:val="22"/>
                <w:szCs w:val="22"/>
              </w:rPr>
              <w:t xml:space="preserve"> na cor cinza médio para painel em vidro fumê, conforme especificações da Tabela 1 do Anexo II.</w:t>
            </w:r>
          </w:p>
        </w:tc>
        <w:tc>
          <w:tcPr>
            <w:tcW w:w="1417" w:type="dxa"/>
            <w:vAlign w:val="center"/>
          </w:tcPr>
          <w:p w14:paraId="4B9E1398"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273,00</w:t>
            </w:r>
          </w:p>
        </w:tc>
        <w:tc>
          <w:tcPr>
            <w:tcW w:w="1276" w:type="dxa"/>
            <w:vAlign w:val="center"/>
          </w:tcPr>
          <w:p w14:paraId="0A628CA2"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8.190,00</w:t>
            </w:r>
          </w:p>
        </w:tc>
        <w:tc>
          <w:tcPr>
            <w:tcW w:w="1411" w:type="dxa"/>
            <w:vMerge/>
            <w:vAlign w:val="center"/>
          </w:tcPr>
          <w:p w14:paraId="01B9D13C" w14:textId="77777777" w:rsidR="007D4B17" w:rsidRPr="00DA165A" w:rsidRDefault="007D4B17" w:rsidP="007D4B17">
            <w:pPr>
              <w:widowControl w:val="0"/>
              <w:autoSpaceDE w:val="0"/>
              <w:autoSpaceDN w:val="0"/>
              <w:adjustRightInd w:val="0"/>
              <w:jc w:val="center"/>
              <w:rPr>
                <w:rFonts w:ascii="Arial" w:hAnsi="Arial" w:cs="Arial"/>
                <w:sz w:val="22"/>
                <w:szCs w:val="22"/>
              </w:rPr>
            </w:pPr>
          </w:p>
        </w:tc>
      </w:tr>
      <w:tr w:rsidR="007D4B17" w:rsidRPr="00DA165A" w14:paraId="1939FAEF" w14:textId="77777777" w:rsidTr="00DA165A">
        <w:trPr>
          <w:cantSplit/>
          <w:trHeight w:val="749"/>
        </w:trPr>
        <w:tc>
          <w:tcPr>
            <w:tcW w:w="694" w:type="dxa"/>
            <w:vMerge w:val="restart"/>
            <w:vAlign w:val="center"/>
          </w:tcPr>
          <w:p w14:paraId="25F1B844"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02</w:t>
            </w:r>
          </w:p>
        </w:tc>
        <w:tc>
          <w:tcPr>
            <w:tcW w:w="719" w:type="dxa"/>
            <w:shd w:val="clear" w:color="auto" w:fill="auto"/>
            <w:noWrap/>
            <w:vAlign w:val="center"/>
          </w:tcPr>
          <w:p w14:paraId="4536D475"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04</w:t>
            </w:r>
          </w:p>
        </w:tc>
        <w:tc>
          <w:tcPr>
            <w:tcW w:w="709" w:type="dxa"/>
            <w:shd w:val="clear" w:color="auto" w:fill="auto"/>
            <w:vAlign w:val="center"/>
          </w:tcPr>
          <w:p w14:paraId="6381587B"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50</w:t>
            </w:r>
          </w:p>
        </w:tc>
        <w:tc>
          <w:tcPr>
            <w:tcW w:w="3402" w:type="dxa"/>
            <w:shd w:val="clear" w:color="auto" w:fill="auto"/>
            <w:noWrap/>
            <w:vAlign w:val="center"/>
          </w:tcPr>
          <w:p w14:paraId="742C4790"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Placa individual em acrílico 3 mm, conforme especificações da Tabela 1 do Anexo II.</w:t>
            </w:r>
          </w:p>
        </w:tc>
        <w:tc>
          <w:tcPr>
            <w:tcW w:w="1417" w:type="dxa"/>
            <w:vAlign w:val="center"/>
          </w:tcPr>
          <w:p w14:paraId="61C25A31"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136,25</w:t>
            </w:r>
          </w:p>
        </w:tc>
        <w:tc>
          <w:tcPr>
            <w:tcW w:w="1276" w:type="dxa"/>
            <w:vAlign w:val="center"/>
          </w:tcPr>
          <w:p w14:paraId="780B05CE"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6.812,50</w:t>
            </w:r>
          </w:p>
        </w:tc>
        <w:tc>
          <w:tcPr>
            <w:tcW w:w="1411" w:type="dxa"/>
            <w:vMerge w:val="restart"/>
            <w:vAlign w:val="center"/>
          </w:tcPr>
          <w:p w14:paraId="59EAA147"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19.322,90</w:t>
            </w:r>
          </w:p>
        </w:tc>
      </w:tr>
      <w:tr w:rsidR="007D4B17" w:rsidRPr="00DA165A" w14:paraId="354C7F6E" w14:textId="77777777" w:rsidTr="00DA165A">
        <w:trPr>
          <w:cantSplit/>
          <w:trHeight w:val="749"/>
        </w:trPr>
        <w:tc>
          <w:tcPr>
            <w:tcW w:w="694" w:type="dxa"/>
            <w:vMerge/>
            <w:vAlign w:val="center"/>
          </w:tcPr>
          <w:p w14:paraId="605C6A01" w14:textId="77777777" w:rsidR="007D4B17" w:rsidRPr="00DA165A" w:rsidRDefault="007D4B17" w:rsidP="007D4B17">
            <w:pPr>
              <w:widowControl w:val="0"/>
              <w:jc w:val="center"/>
              <w:rPr>
                <w:rFonts w:ascii="Arial" w:hAnsi="Arial" w:cs="Arial"/>
                <w:bCs/>
                <w:sz w:val="22"/>
                <w:szCs w:val="22"/>
              </w:rPr>
            </w:pPr>
          </w:p>
        </w:tc>
        <w:tc>
          <w:tcPr>
            <w:tcW w:w="719" w:type="dxa"/>
            <w:shd w:val="clear" w:color="auto" w:fill="auto"/>
            <w:noWrap/>
            <w:vAlign w:val="center"/>
          </w:tcPr>
          <w:p w14:paraId="545B97A2"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05</w:t>
            </w:r>
          </w:p>
        </w:tc>
        <w:tc>
          <w:tcPr>
            <w:tcW w:w="709" w:type="dxa"/>
            <w:shd w:val="clear" w:color="auto" w:fill="auto"/>
            <w:vAlign w:val="center"/>
          </w:tcPr>
          <w:p w14:paraId="58D4F193"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50</w:t>
            </w:r>
          </w:p>
        </w:tc>
        <w:tc>
          <w:tcPr>
            <w:tcW w:w="3402" w:type="dxa"/>
            <w:shd w:val="clear" w:color="auto" w:fill="auto"/>
            <w:noWrap/>
            <w:vAlign w:val="center"/>
          </w:tcPr>
          <w:p w14:paraId="7C44786E"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Texto em vinil adesivo na cor preta para placas em acrílico, conforme especificações da Tabela 1 do Anexo II.</w:t>
            </w:r>
          </w:p>
        </w:tc>
        <w:tc>
          <w:tcPr>
            <w:tcW w:w="1417" w:type="dxa"/>
            <w:vAlign w:val="center"/>
          </w:tcPr>
          <w:p w14:paraId="69CD009B"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47,00</w:t>
            </w:r>
          </w:p>
        </w:tc>
        <w:tc>
          <w:tcPr>
            <w:tcW w:w="1276" w:type="dxa"/>
            <w:vAlign w:val="center"/>
          </w:tcPr>
          <w:p w14:paraId="789D22D5"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2.350,00</w:t>
            </w:r>
          </w:p>
        </w:tc>
        <w:tc>
          <w:tcPr>
            <w:tcW w:w="1411" w:type="dxa"/>
            <w:vMerge/>
            <w:vAlign w:val="center"/>
          </w:tcPr>
          <w:p w14:paraId="3F4E2E21" w14:textId="77777777" w:rsidR="007D4B17" w:rsidRPr="00DA165A" w:rsidRDefault="007D4B17" w:rsidP="007D4B17">
            <w:pPr>
              <w:widowControl w:val="0"/>
              <w:jc w:val="center"/>
              <w:rPr>
                <w:rFonts w:ascii="Arial" w:hAnsi="Arial" w:cs="Arial"/>
                <w:sz w:val="22"/>
                <w:szCs w:val="22"/>
              </w:rPr>
            </w:pPr>
          </w:p>
        </w:tc>
      </w:tr>
      <w:tr w:rsidR="007D4B17" w:rsidRPr="00DA165A" w14:paraId="43CA9139" w14:textId="77777777" w:rsidTr="00DA165A">
        <w:trPr>
          <w:cantSplit/>
          <w:trHeight w:val="749"/>
        </w:trPr>
        <w:tc>
          <w:tcPr>
            <w:tcW w:w="694" w:type="dxa"/>
            <w:vMerge/>
            <w:vAlign w:val="center"/>
          </w:tcPr>
          <w:p w14:paraId="52C177D3" w14:textId="77777777" w:rsidR="007D4B17" w:rsidRPr="00DA165A" w:rsidRDefault="007D4B17" w:rsidP="007D4B17">
            <w:pPr>
              <w:widowControl w:val="0"/>
              <w:jc w:val="center"/>
              <w:rPr>
                <w:rFonts w:ascii="Arial" w:hAnsi="Arial" w:cs="Arial"/>
                <w:bCs/>
                <w:sz w:val="22"/>
                <w:szCs w:val="22"/>
              </w:rPr>
            </w:pPr>
          </w:p>
        </w:tc>
        <w:tc>
          <w:tcPr>
            <w:tcW w:w="719" w:type="dxa"/>
            <w:shd w:val="clear" w:color="auto" w:fill="auto"/>
            <w:noWrap/>
            <w:vAlign w:val="center"/>
          </w:tcPr>
          <w:p w14:paraId="631EC3D3"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06</w:t>
            </w:r>
          </w:p>
        </w:tc>
        <w:tc>
          <w:tcPr>
            <w:tcW w:w="709" w:type="dxa"/>
            <w:shd w:val="clear" w:color="auto" w:fill="auto"/>
            <w:vAlign w:val="center"/>
          </w:tcPr>
          <w:p w14:paraId="2E4B5E41"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30</w:t>
            </w:r>
          </w:p>
        </w:tc>
        <w:tc>
          <w:tcPr>
            <w:tcW w:w="3402" w:type="dxa"/>
            <w:shd w:val="clear" w:color="auto" w:fill="auto"/>
            <w:noWrap/>
            <w:vAlign w:val="center"/>
          </w:tcPr>
          <w:p w14:paraId="1C6BACF8"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Texto em vinil adesivo na cor branca para painéis em vidro incolor, conforme especificações da Tabela 1 do Anexo II.</w:t>
            </w:r>
          </w:p>
        </w:tc>
        <w:tc>
          <w:tcPr>
            <w:tcW w:w="1417" w:type="dxa"/>
            <w:vAlign w:val="center"/>
          </w:tcPr>
          <w:p w14:paraId="69D77943"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40,38</w:t>
            </w:r>
          </w:p>
        </w:tc>
        <w:tc>
          <w:tcPr>
            <w:tcW w:w="1276" w:type="dxa"/>
            <w:vAlign w:val="center"/>
          </w:tcPr>
          <w:p w14:paraId="0A53F102"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1.211,40</w:t>
            </w:r>
          </w:p>
        </w:tc>
        <w:tc>
          <w:tcPr>
            <w:tcW w:w="1411" w:type="dxa"/>
            <w:vMerge/>
            <w:vAlign w:val="center"/>
          </w:tcPr>
          <w:p w14:paraId="5151A242" w14:textId="77777777" w:rsidR="007D4B17" w:rsidRPr="00DA165A" w:rsidRDefault="007D4B17" w:rsidP="007D4B17">
            <w:pPr>
              <w:widowControl w:val="0"/>
              <w:spacing w:before="60" w:after="60"/>
              <w:jc w:val="center"/>
              <w:rPr>
                <w:rFonts w:ascii="Arial" w:hAnsi="Arial" w:cs="Arial"/>
                <w:sz w:val="22"/>
                <w:szCs w:val="22"/>
              </w:rPr>
            </w:pPr>
          </w:p>
        </w:tc>
      </w:tr>
      <w:tr w:rsidR="007D4B17" w:rsidRPr="00DA165A" w14:paraId="374698A9" w14:textId="77777777" w:rsidTr="00DA165A">
        <w:trPr>
          <w:cantSplit/>
          <w:trHeight w:val="749"/>
        </w:trPr>
        <w:tc>
          <w:tcPr>
            <w:tcW w:w="694" w:type="dxa"/>
            <w:vMerge/>
            <w:vAlign w:val="center"/>
          </w:tcPr>
          <w:p w14:paraId="4D3209FA" w14:textId="77777777" w:rsidR="007D4B17" w:rsidRPr="00DA165A" w:rsidRDefault="007D4B17" w:rsidP="007D4B17">
            <w:pPr>
              <w:widowControl w:val="0"/>
              <w:jc w:val="center"/>
              <w:rPr>
                <w:rFonts w:ascii="Arial" w:hAnsi="Arial" w:cs="Arial"/>
                <w:bCs/>
                <w:sz w:val="22"/>
                <w:szCs w:val="22"/>
              </w:rPr>
            </w:pPr>
          </w:p>
        </w:tc>
        <w:tc>
          <w:tcPr>
            <w:tcW w:w="719" w:type="dxa"/>
            <w:shd w:val="clear" w:color="auto" w:fill="auto"/>
            <w:noWrap/>
            <w:vAlign w:val="center"/>
          </w:tcPr>
          <w:p w14:paraId="13B5A699"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07</w:t>
            </w:r>
          </w:p>
        </w:tc>
        <w:tc>
          <w:tcPr>
            <w:tcW w:w="709" w:type="dxa"/>
            <w:shd w:val="clear" w:color="auto" w:fill="auto"/>
            <w:vAlign w:val="center"/>
          </w:tcPr>
          <w:p w14:paraId="3AC4E8D7"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30</w:t>
            </w:r>
          </w:p>
        </w:tc>
        <w:tc>
          <w:tcPr>
            <w:tcW w:w="3402" w:type="dxa"/>
            <w:shd w:val="clear" w:color="auto" w:fill="auto"/>
            <w:noWrap/>
            <w:vAlign w:val="center"/>
          </w:tcPr>
          <w:p w14:paraId="2F254EDB"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Texto em vinil adesivo cinza para painéis em vidro fumê, conforme especificações da Tabela 1 do Anexo II.</w:t>
            </w:r>
          </w:p>
        </w:tc>
        <w:tc>
          <w:tcPr>
            <w:tcW w:w="1417" w:type="dxa"/>
            <w:vAlign w:val="center"/>
          </w:tcPr>
          <w:p w14:paraId="454EFDBA"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51,13</w:t>
            </w:r>
          </w:p>
        </w:tc>
        <w:tc>
          <w:tcPr>
            <w:tcW w:w="1276" w:type="dxa"/>
            <w:vAlign w:val="center"/>
          </w:tcPr>
          <w:p w14:paraId="02689E11"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1.533,90</w:t>
            </w:r>
          </w:p>
        </w:tc>
        <w:tc>
          <w:tcPr>
            <w:tcW w:w="1411" w:type="dxa"/>
            <w:vMerge/>
            <w:vAlign w:val="center"/>
          </w:tcPr>
          <w:p w14:paraId="0284AF52" w14:textId="77777777" w:rsidR="007D4B17" w:rsidRPr="00DA165A" w:rsidRDefault="007D4B17" w:rsidP="007D4B17">
            <w:pPr>
              <w:widowControl w:val="0"/>
              <w:spacing w:before="60" w:after="60"/>
              <w:jc w:val="center"/>
              <w:rPr>
                <w:rFonts w:ascii="Arial" w:hAnsi="Arial" w:cs="Arial"/>
                <w:sz w:val="22"/>
                <w:szCs w:val="22"/>
              </w:rPr>
            </w:pPr>
          </w:p>
        </w:tc>
      </w:tr>
      <w:tr w:rsidR="007D4B17" w:rsidRPr="00DA165A" w14:paraId="1774E91B" w14:textId="77777777" w:rsidTr="00DA165A">
        <w:trPr>
          <w:cantSplit/>
          <w:trHeight w:val="749"/>
        </w:trPr>
        <w:tc>
          <w:tcPr>
            <w:tcW w:w="694" w:type="dxa"/>
            <w:vMerge/>
            <w:vAlign w:val="center"/>
          </w:tcPr>
          <w:p w14:paraId="2A5B5AE4" w14:textId="77777777" w:rsidR="007D4B17" w:rsidRPr="00DA165A" w:rsidRDefault="007D4B17" w:rsidP="007D4B17">
            <w:pPr>
              <w:widowControl w:val="0"/>
              <w:jc w:val="center"/>
              <w:rPr>
                <w:rFonts w:ascii="Arial" w:hAnsi="Arial" w:cs="Arial"/>
                <w:bCs/>
                <w:sz w:val="22"/>
                <w:szCs w:val="22"/>
              </w:rPr>
            </w:pPr>
          </w:p>
        </w:tc>
        <w:tc>
          <w:tcPr>
            <w:tcW w:w="719" w:type="dxa"/>
            <w:shd w:val="clear" w:color="auto" w:fill="auto"/>
            <w:noWrap/>
            <w:vAlign w:val="center"/>
          </w:tcPr>
          <w:p w14:paraId="0DBAA450"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08</w:t>
            </w:r>
          </w:p>
        </w:tc>
        <w:tc>
          <w:tcPr>
            <w:tcW w:w="709" w:type="dxa"/>
            <w:shd w:val="clear" w:color="auto" w:fill="auto"/>
            <w:vAlign w:val="center"/>
          </w:tcPr>
          <w:p w14:paraId="4C3E4F7A" w14:textId="77777777" w:rsidR="007D4B17" w:rsidRPr="00DA165A" w:rsidRDefault="007D4B17" w:rsidP="007D4B17">
            <w:pPr>
              <w:widowControl w:val="0"/>
              <w:jc w:val="center"/>
              <w:rPr>
                <w:rFonts w:ascii="Arial" w:hAnsi="Arial" w:cs="Arial"/>
                <w:bCs/>
                <w:sz w:val="22"/>
                <w:szCs w:val="22"/>
              </w:rPr>
            </w:pPr>
            <w:r w:rsidRPr="00DA165A">
              <w:rPr>
                <w:rFonts w:ascii="Arial" w:hAnsi="Arial" w:cs="Arial"/>
                <w:bCs/>
                <w:sz w:val="22"/>
                <w:szCs w:val="22"/>
              </w:rPr>
              <w:t>30</w:t>
            </w:r>
          </w:p>
        </w:tc>
        <w:tc>
          <w:tcPr>
            <w:tcW w:w="3402" w:type="dxa"/>
            <w:shd w:val="clear" w:color="auto" w:fill="auto"/>
            <w:noWrap/>
            <w:vAlign w:val="center"/>
          </w:tcPr>
          <w:p w14:paraId="0D7BE0ED" w14:textId="77777777" w:rsidR="007D4B17" w:rsidRPr="00DA165A" w:rsidRDefault="007D4B17" w:rsidP="007D4B17">
            <w:pPr>
              <w:widowControl w:val="0"/>
              <w:spacing w:before="120" w:after="120"/>
              <w:jc w:val="both"/>
              <w:rPr>
                <w:rFonts w:ascii="Arial" w:hAnsi="Arial" w:cs="Arial"/>
                <w:bCs/>
                <w:sz w:val="22"/>
                <w:szCs w:val="22"/>
              </w:rPr>
            </w:pPr>
            <w:r w:rsidRPr="00DA165A">
              <w:rPr>
                <w:rFonts w:ascii="Arial" w:hAnsi="Arial" w:cs="Arial"/>
                <w:bCs/>
                <w:sz w:val="22"/>
                <w:szCs w:val="22"/>
              </w:rPr>
              <w:t>Conjunto de texto em vinil adesivo na cor branco fosco para placa diretório, conforme especificações da Tabela 1 do Anexo II.</w:t>
            </w:r>
          </w:p>
        </w:tc>
        <w:tc>
          <w:tcPr>
            <w:tcW w:w="1417" w:type="dxa"/>
            <w:vAlign w:val="center"/>
          </w:tcPr>
          <w:p w14:paraId="6470A343"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247,17</w:t>
            </w:r>
          </w:p>
        </w:tc>
        <w:tc>
          <w:tcPr>
            <w:tcW w:w="1276" w:type="dxa"/>
            <w:vAlign w:val="center"/>
          </w:tcPr>
          <w:p w14:paraId="50341FE6" w14:textId="77777777" w:rsidR="007D4B17" w:rsidRPr="00DA165A" w:rsidRDefault="007D4B17" w:rsidP="007D4B17">
            <w:pPr>
              <w:widowControl w:val="0"/>
              <w:jc w:val="center"/>
              <w:rPr>
                <w:rFonts w:ascii="Arial" w:hAnsi="Arial" w:cs="Arial"/>
                <w:sz w:val="22"/>
                <w:szCs w:val="22"/>
              </w:rPr>
            </w:pPr>
            <w:r w:rsidRPr="00DA165A">
              <w:rPr>
                <w:rFonts w:ascii="Arial" w:hAnsi="Arial" w:cs="Arial"/>
                <w:sz w:val="22"/>
                <w:szCs w:val="22"/>
              </w:rPr>
              <w:t>7.415,10</w:t>
            </w:r>
          </w:p>
        </w:tc>
        <w:tc>
          <w:tcPr>
            <w:tcW w:w="1411" w:type="dxa"/>
            <w:vMerge/>
            <w:vAlign w:val="center"/>
          </w:tcPr>
          <w:p w14:paraId="7AB89D3B" w14:textId="77777777" w:rsidR="007D4B17" w:rsidRPr="00DA165A" w:rsidRDefault="007D4B17" w:rsidP="007D4B17">
            <w:pPr>
              <w:widowControl w:val="0"/>
              <w:spacing w:before="60" w:after="60"/>
              <w:jc w:val="center"/>
              <w:rPr>
                <w:rFonts w:ascii="Arial" w:hAnsi="Arial" w:cs="Arial"/>
                <w:sz w:val="22"/>
                <w:szCs w:val="22"/>
              </w:rPr>
            </w:pPr>
          </w:p>
        </w:tc>
      </w:tr>
      <w:tr w:rsidR="007D4B17" w:rsidRPr="00DA165A" w14:paraId="59FD5DD8" w14:textId="77777777" w:rsidTr="00DA165A">
        <w:trPr>
          <w:cantSplit/>
          <w:trHeight w:val="391"/>
        </w:trPr>
        <w:tc>
          <w:tcPr>
            <w:tcW w:w="8217" w:type="dxa"/>
            <w:gridSpan w:val="6"/>
            <w:shd w:val="clear" w:color="auto" w:fill="C4BC96"/>
            <w:vAlign w:val="center"/>
          </w:tcPr>
          <w:p w14:paraId="7B1F7045" w14:textId="77777777" w:rsidR="007D4B17" w:rsidRPr="00DA165A" w:rsidRDefault="007D4B17" w:rsidP="007D4B17">
            <w:pPr>
              <w:widowControl w:val="0"/>
              <w:spacing w:before="120" w:after="120"/>
              <w:jc w:val="right"/>
              <w:rPr>
                <w:rFonts w:ascii="Arial" w:hAnsi="Arial" w:cs="Arial"/>
                <w:sz w:val="22"/>
                <w:szCs w:val="22"/>
              </w:rPr>
            </w:pPr>
            <w:r w:rsidRPr="00DA165A">
              <w:rPr>
                <w:rStyle w:val="Forte"/>
                <w:rFonts w:ascii="Arial" w:hAnsi="Arial" w:cs="Arial"/>
                <w:sz w:val="22"/>
                <w:szCs w:val="22"/>
              </w:rPr>
              <w:t>VALOR TOTAL ESTIMADO DA CONTRATAÇÃO (R$)</w:t>
            </w:r>
          </w:p>
        </w:tc>
        <w:tc>
          <w:tcPr>
            <w:tcW w:w="1411" w:type="dxa"/>
            <w:shd w:val="clear" w:color="auto" w:fill="C4BC96"/>
          </w:tcPr>
          <w:p w14:paraId="00230181" w14:textId="77777777" w:rsidR="007D4B17" w:rsidRPr="00DA165A" w:rsidRDefault="007D4B17" w:rsidP="007D4B17">
            <w:pPr>
              <w:widowControl w:val="0"/>
              <w:spacing w:before="120" w:after="120"/>
              <w:jc w:val="center"/>
              <w:rPr>
                <w:rFonts w:ascii="Arial" w:hAnsi="Arial" w:cs="Arial"/>
                <w:b/>
                <w:sz w:val="22"/>
                <w:szCs w:val="22"/>
              </w:rPr>
            </w:pPr>
            <w:r w:rsidRPr="00DA165A">
              <w:rPr>
                <w:rFonts w:ascii="Arial" w:hAnsi="Arial" w:cs="Arial"/>
                <w:b/>
                <w:sz w:val="22"/>
                <w:szCs w:val="22"/>
              </w:rPr>
              <w:t>41.032,90</w:t>
            </w:r>
          </w:p>
        </w:tc>
      </w:tr>
      <w:bookmarkEnd w:id="1"/>
    </w:tbl>
    <w:p w14:paraId="68061936" w14:textId="77777777" w:rsidR="007D4B17" w:rsidRDefault="007D4B17" w:rsidP="007D4B17">
      <w:pPr>
        <w:widowControl w:val="0"/>
        <w:rPr>
          <w:rFonts w:ascii="Arial" w:eastAsia="Arial" w:hAnsi="Arial" w:cs="Arial"/>
          <w:b/>
          <w:smallCaps/>
          <w:sz w:val="28"/>
          <w:szCs w:val="28"/>
        </w:rPr>
      </w:pPr>
    </w:p>
    <w:p w14:paraId="4D020A80" w14:textId="77777777" w:rsidR="007D4B17" w:rsidRDefault="007D4B17" w:rsidP="007D4B17">
      <w:pPr>
        <w:widowControl w:val="0"/>
        <w:rPr>
          <w:rFonts w:ascii="Arial" w:eastAsia="Arial" w:hAnsi="Arial" w:cs="Arial"/>
          <w:b/>
          <w:smallCaps/>
          <w:sz w:val="28"/>
          <w:szCs w:val="28"/>
        </w:rPr>
      </w:pPr>
    </w:p>
    <w:p w14:paraId="6259C131" w14:textId="77777777" w:rsidR="007D4B17" w:rsidRPr="001231BC" w:rsidRDefault="007D4B17" w:rsidP="007D4B17">
      <w:pPr>
        <w:widowControl w:val="0"/>
        <w:rPr>
          <w:rFonts w:ascii="Arial" w:eastAsia="Arial" w:hAnsi="Arial" w:cs="Arial"/>
          <w:b/>
          <w:smallCaps/>
          <w:sz w:val="28"/>
          <w:szCs w:val="28"/>
        </w:rPr>
      </w:pPr>
    </w:p>
    <w:p w14:paraId="285555D6" w14:textId="77777777" w:rsidR="007D4B17" w:rsidRDefault="007D4B17" w:rsidP="007D4B17">
      <w:pPr>
        <w:rPr>
          <w:rFonts w:ascii="Arial" w:eastAsia="Arial" w:hAnsi="Arial" w:cs="Arial"/>
          <w:b/>
          <w:smallCaps/>
          <w:u w:val="single"/>
        </w:rPr>
      </w:pPr>
      <w:r>
        <w:rPr>
          <w:rFonts w:ascii="Arial" w:eastAsia="Arial" w:hAnsi="Arial" w:cs="Arial"/>
          <w:b/>
          <w:smallCaps/>
          <w:u w:val="single"/>
        </w:rPr>
        <w:br w:type="page"/>
      </w:r>
    </w:p>
    <w:p w14:paraId="724B2FEA" w14:textId="77777777" w:rsidR="0012327D" w:rsidRPr="00877221" w:rsidRDefault="0012327D" w:rsidP="0012327D">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90008/2024</w:t>
      </w:r>
      <w:r w:rsidRPr="00877221">
        <w:rPr>
          <w:rFonts w:ascii="Arial" w:hAnsi="Arial"/>
          <w:b/>
          <w:sz w:val="22"/>
          <w:szCs w:val="22"/>
        </w:rPr>
        <w:t xml:space="preserve"> - TCDF</w:t>
      </w:r>
    </w:p>
    <w:p w14:paraId="36A21525" w14:textId="77777777" w:rsidR="00D76654" w:rsidRPr="00877221" w:rsidRDefault="00D76654" w:rsidP="00D76654">
      <w:pPr>
        <w:tabs>
          <w:tab w:val="left" w:pos="6663"/>
        </w:tabs>
        <w:jc w:val="center"/>
        <w:rPr>
          <w:rFonts w:ascii="Arial" w:hAnsi="Arial"/>
          <w:b/>
          <w:sz w:val="22"/>
          <w:szCs w:val="22"/>
        </w:rPr>
      </w:pPr>
    </w:p>
    <w:p w14:paraId="0311F859" w14:textId="77777777" w:rsidR="007D4B17" w:rsidRPr="001231BC" w:rsidRDefault="007D4B17" w:rsidP="007D4B17">
      <w:pPr>
        <w:widowControl w:val="0"/>
        <w:jc w:val="center"/>
        <w:rPr>
          <w:rFonts w:ascii="Arial" w:eastAsia="Arial" w:hAnsi="Arial" w:cs="Arial"/>
          <w:b/>
          <w:smallCaps/>
          <w:u w:val="single"/>
        </w:rPr>
      </w:pPr>
      <w:r w:rsidRPr="001231BC">
        <w:rPr>
          <w:rFonts w:ascii="Arial" w:eastAsia="Arial" w:hAnsi="Arial" w:cs="Arial"/>
          <w:b/>
          <w:smallCaps/>
          <w:u w:val="single"/>
        </w:rPr>
        <w:t>ANEXO III – IMAGENS ILUSTRATIVAS E PROJETOS</w:t>
      </w:r>
    </w:p>
    <w:tbl>
      <w:tblPr>
        <w:tblStyle w:val="Tabelacomgrade"/>
        <w:tblW w:w="9123" w:type="dxa"/>
        <w:tblInd w:w="562" w:type="dxa"/>
        <w:tblLayout w:type="fixed"/>
        <w:tblLook w:val="04A0" w:firstRow="1" w:lastRow="0" w:firstColumn="1" w:lastColumn="0" w:noHBand="0" w:noVBand="1"/>
      </w:tblPr>
      <w:tblGrid>
        <w:gridCol w:w="1668"/>
        <w:gridCol w:w="7455"/>
      </w:tblGrid>
      <w:tr w:rsidR="007D4B17" w:rsidRPr="001231BC" w14:paraId="22556C4C" w14:textId="77777777" w:rsidTr="007D4B17">
        <w:trPr>
          <w:trHeight w:val="68"/>
        </w:trPr>
        <w:tc>
          <w:tcPr>
            <w:tcW w:w="1668" w:type="dxa"/>
            <w:vAlign w:val="center"/>
          </w:tcPr>
          <w:p w14:paraId="637121E2"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t>ITEM 01</w:t>
            </w:r>
          </w:p>
        </w:tc>
        <w:tc>
          <w:tcPr>
            <w:tcW w:w="7455" w:type="dxa"/>
          </w:tcPr>
          <w:p w14:paraId="062DB3BF" w14:textId="77777777" w:rsidR="007D4B17" w:rsidRPr="001231BC" w:rsidRDefault="007D4B17" w:rsidP="007D4B17">
            <w:pPr>
              <w:widowControl w:val="0"/>
              <w:spacing w:after="120"/>
              <w:jc w:val="center"/>
              <w:rPr>
                <w:rFonts w:ascii="Arial" w:hAnsi="Arial" w:cs="Arial"/>
              </w:rPr>
            </w:pPr>
            <w:r w:rsidRPr="001231BC">
              <w:rPr>
                <w:noProof/>
              </w:rPr>
              <w:drawing>
                <wp:inline distT="0" distB="0" distL="0" distR="0" wp14:anchorId="71F577F7" wp14:editId="71083A22">
                  <wp:extent cx="4596765" cy="3346450"/>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96765" cy="3346450"/>
                          </a:xfrm>
                          <a:prstGeom prst="rect">
                            <a:avLst/>
                          </a:prstGeom>
                        </pic:spPr>
                      </pic:pic>
                    </a:graphicData>
                  </a:graphic>
                </wp:inline>
              </w:drawing>
            </w:r>
          </w:p>
        </w:tc>
      </w:tr>
      <w:tr w:rsidR="007D4B17" w:rsidRPr="001231BC" w14:paraId="4888B6CC" w14:textId="77777777" w:rsidTr="007D4B17">
        <w:trPr>
          <w:trHeight w:val="68"/>
        </w:trPr>
        <w:tc>
          <w:tcPr>
            <w:tcW w:w="1668" w:type="dxa"/>
            <w:vAlign w:val="center"/>
          </w:tcPr>
          <w:p w14:paraId="42286525"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t>ITEM 02</w:t>
            </w:r>
          </w:p>
        </w:tc>
        <w:tc>
          <w:tcPr>
            <w:tcW w:w="7455" w:type="dxa"/>
          </w:tcPr>
          <w:p w14:paraId="22BD0580" w14:textId="77777777" w:rsidR="007D4B17" w:rsidRPr="001231BC" w:rsidRDefault="007D4B17" w:rsidP="007D4B17">
            <w:pPr>
              <w:widowControl w:val="0"/>
              <w:spacing w:after="120"/>
              <w:jc w:val="center"/>
            </w:pPr>
            <w:r w:rsidRPr="001231BC">
              <w:rPr>
                <w:noProof/>
              </w:rPr>
              <w:drawing>
                <wp:inline distT="0" distB="0" distL="0" distR="0" wp14:anchorId="63AB30D9" wp14:editId="397DD078">
                  <wp:extent cx="4596765" cy="2917825"/>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96765" cy="2917825"/>
                          </a:xfrm>
                          <a:prstGeom prst="rect">
                            <a:avLst/>
                          </a:prstGeom>
                        </pic:spPr>
                      </pic:pic>
                    </a:graphicData>
                  </a:graphic>
                </wp:inline>
              </w:drawing>
            </w:r>
          </w:p>
        </w:tc>
      </w:tr>
      <w:tr w:rsidR="007D4B17" w:rsidRPr="001231BC" w14:paraId="70EE04D2" w14:textId="77777777" w:rsidTr="007D4B17">
        <w:trPr>
          <w:trHeight w:val="68"/>
        </w:trPr>
        <w:tc>
          <w:tcPr>
            <w:tcW w:w="1668" w:type="dxa"/>
            <w:vAlign w:val="center"/>
          </w:tcPr>
          <w:p w14:paraId="3FD98BE6"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lastRenderedPageBreak/>
              <w:t>ITEM 03</w:t>
            </w:r>
          </w:p>
        </w:tc>
        <w:tc>
          <w:tcPr>
            <w:tcW w:w="7455" w:type="dxa"/>
          </w:tcPr>
          <w:p w14:paraId="17D8BD97" w14:textId="77777777" w:rsidR="007D4B17" w:rsidRPr="001231BC" w:rsidRDefault="007D4B17" w:rsidP="007D4B17">
            <w:pPr>
              <w:widowControl w:val="0"/>
              <w:spacing w:after="120"/>
              <w:jc w:val="center"/>
            </w:pPr>
            <w:r w:rsidRPr="001231BC">
              <w:rPr>
                <w:noProof/>
              </w:rPr>
              <w:drawing>
                <wp:inline distT="0" distB="0" distL="0" distR="0" wp14:anchorId="2AB36B0E" wp14:editId="401EBB4C">
                  <wp:extent cx="4596765" cy="295719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96765" cy="2957195"/>
                          </a:xfrm>
                          <a:prstGeom prst="rect">
                            <a:avLst/>
                          </a:prstGeom>
                        </pic:spPr>
                      </pic:pic>
                    </a:graphicData>
                  </a:graphic>
                </wp:inline>
              </w:drawing>
            </w:r>
          </w:p>
        </w:tc>
      </w:tr>
      <w:tr w:rsidR="007D4B17" w:rsidRPr="001231BC" w14:paraId="0BA1AA5B" w14:textId="77777777" w:rsidTr="007D4B17">
        <w:trPr>
          <w:trHeight w:val="68"/>
        </w:trPr>
        <w:tc>
          <w:tcPr>
            <w:tcW w:w="1668" w:type="dxa"/>
            <w:vAlign w:val="center"/>
          </w:tcPr>
          <w:p w14:paraId="763BEA9D"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t>ITEM 04</w:t>
            </w:r>
          </w:p>
        </w:tc>
        <w:tc>
          <w:tcPr>
            <w:tcW w:w="7455" w:type="dxa"/>
          </w:tcPr>
          <w:p w14:paraId="73A492D3" w14:textId="77777777" w:rsidR="007D4B17" w:rsidRPr="001231BC" w:rsidRDefault="007D4B17" w:rsidP="007D4B17">
            <w:pPr>
              <w:widowControl w:val="0"/>
              <w:spacing w:after="120"/>
              <w:jc w:val="center"/>
              <w:rPr>
                <w:noProof/>
              </w:rPr>
            </w:pPr>
            <w:r w:rsidRPr="001231BC">
              <w:rPr>
                <w:noProof/>
              </w:rPr>
              <w:drawing>
                <wp:inline distT="0" distB="0" distL="0" distR="0" wp14:anchorId="760429D3" wp14:editId="18C56DFA">
                  <wp:extent cx="2909596" cy="2425148"/>
                  <wp:effectExtent l="0" t="0" r="5080" b="0"/>
                  <wp:docPr id="11" name="Imagem 1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Diagrama&#10;&#10;Descrição gerada automaticamen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42172" cy="2452300"/>
                          </a:xfrm>
                          <a:prstGeom prst="rect">
                            <a:avLst/>
                          </a:prstGeom>
                          <a:noFill/>
                          <a:ln>
                            <a:noFill/>
                          </a:ln>
                        </pic:spPr>
                      </pic:pic>
                    </a:graphicData>
                  </a:graphic>
                </wp:inline>
              </w:drawing>
            </w:r>
          </w:p>
        </w:tc>
      </w:tr>
      <w:tr w:rsidR="007D4B17" w:rsidRPr="001231BC" w14:paraId="7CFE4DD2" w14:textId="77777777" w:rsidTr="007D4B17">
        <w:trPr>
          <w:trHeight w:val="68"/>
        </w:trPr>
        <w:tc>
          <w:tcPr>
            <w:tcW w:w="1668" w:type="dxa"/>
            <w:vAlign w:val="center"/>
          </w:tcPr>
          <w:p w14:paraId="541128B8"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t>ITEM 05</w:t>
            </w:r>
          </w:p>
        </w:tc>
        <w:tc>
          <w:tcPr>
            <w:tcW w:w="7455" w:type="dxa"/>
          </w:tcPr>
          <w:p w14:paraId="3153F582" w14:textId="77777777" w:rsidR="007D4B17" w:rsidRPr="001231BC" w:rsidRDefault="007D4B17" w:rsidP="007D4B17">
            <w:pPr>
              <w:widowControl w:val="0"/>
              <w:spacing w:after="120"/>
              <w:jc w:val="center"/>
            </w:pPr>
            <w:r w:rsidRPr="001231BC">
              <w:rPr>
                <w:noProof/>
              </w:rPr>
              <w:drawing>
                <wp:inline distT="0" distB="0" distL="0" distR="0" wp14:anchorId="6918E011" wp14:editId="7A58DA9E">
                  <wp:extent cx="2286000" cy="2024418"/>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87304" cy="2025573"/>
                          </a:xfrm>
                          <a:prstGeom prst="rect">
                            <a:avLst/>
                          </a:prstGeom>
                        </pic:spPr>
                      </pic:pic>
                    </a:graphicData>
                  </a:graphic>
                </wp:inline>
              </w:drawing>
            </w:r>
          </w:p>
        </w:tc>
      </w:tr>
      <w:tr w:rsidR="007D4B17" w:rsidRPr="001231BC" w14:paraId="4B9ABBA1" w14:textId="77777777" w:rsidTr="007D4B17">
        <w:trPr>
          <w:trHeight w:val="68"/>
        </w:trPr>
        <w:tc>
          <w:tcPr>
            <w:tcW w:w="1668" w:type="dxa"/>
            <w:vAlign w:val="center"/>
          </w:tcPr>
          <w:p w14:paraId="42FC6A13"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lastRenderedPageBreak/>
              <w:t>ITEM 06</w:t>
            </w:r>
          </w:p>
        </w:tc>
        <w:tc>
          <w:tcPr>
            <w:tcW w:w="7455" w:type="dxa"/>
          </w:tcPr>
          <w:p w14:paraId="687E2D3F" w14:textId="77777777" w:rsidR="007D4B17" w:rsidRPr="001231BC" w:rsidRDefault="007D4B17" w:rsidP="007D4B17">
            <w:pPr>
              <w:widowControl w:val="0"/>
              <w:spacing w:after="120"/>
              <w:jc w:val="center"/>
              <w:rPr>
                <w:u w:val="single"/>
              </w:rPr>
            </w:pPr>
            <w:r w:rsidRPr="001231BC">
              <w:rPr>
                <w:noProof/>
              </w:rPr>
              <w:drawing>
                <wp:inline distT="0" distB="0" distL="0" distR="0" wp14:anchorId="3DC7D590" wp14:editId="3658BA06">
                  <wp:extent cx="4596765" cy="2872740"/>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96765" cy="2872740"/>
                          </a:xfrm>
                          <a:prstGeom prst="rect">
                            <a:avLst/>
                          </a:prstGeom>
                        </pic:spPr>
                      </pic:pic>
                    </a:graphicData>
                  </a:graphic>
                </wp:inline>
              </w:drawing>
            </w:r>
          </w:p>
        </w:tc>
      </w:tr>
      <w:tr w:rsidR="007D4B17" w:rsidRPr="001231BC" w14:paraId="6681AEEA" w14:textId="77777777" w:rsidTr="007D4B17">
        <w:trPr>
          <w:trHeight w:val="68"/>
        </w:trPr>
        <w:tc>
          <w:tcPr>
            <w:tcW w:w="1668" w:type="dxa"/>
            <w:vAlign w:val="center"/>
          </w:tcPr>
          <w:p w14:paraId="0A1CDEFE" w14:textId="77777777" w:rsidR="007D4B17" w:rsidRPr="001231BC" w:rsidRDefault="007D4B17" w:rsidP="007D4B17">
            <w:pPr>
              <w:widowControl w:val="0"/>
              <w:spacing w:after="120"/>
              <w:jc w:val="center"/>
              <w:rPr>
                <w:rFonts w:ascii="Arial" w:hAnsi="Arial" w:cs="Arial"/>
                <w:b/>
              </w:rPr>
            </w:pPr>
            <w:r w:rsidRPr="001231BC">
              <w:rPr>
                <w:rFonts w:ascii="Arial" w:hAnsi="Arial" w:cs="Arial"/>
                <w:b/>
              </w:rPr>
              <w:t>ITEM 07</w:t>
            </w:r>
          </w:p>
        </w:tc>
        <w:tc>
          <w:tcPr>
            <w:tcW w:w="7455" w:type="dxa"/>
          </w:tcPr>
          <w:p w14:paraId="10A35F0A" w14:textId="77777777" w:rsidR="007D4B17" w:rsidRPr="001231BC" w:rsidRDefault="007D4B17" w:rsidP="007D4B17">
            <w:pPr>
              <w:widowControl w:val="0"/>
              <w:spacing w:after="120"/>
              <w:jc w:val="center"/>
            </w:pPr>
            <w:r w:rsidRPr="001231BC">
              <w:rPr>
                <w:noProof/>
              </w:rPr>
              <w:drawing>
                <wp:inline distT="0" distB="0" distL="0" distR="0" wp14:anchorId="04E54150" wp14:editId="6A075853">
                  <wp:extent cx="4596765" cy="2851150"/>
                  <wp:effectExtent l="0" t="0" r="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96765" cy="2851150"/>
                          </a:xfrm>
                          <a:prstGeom prst="rect">
                            <a:avLst/>
                          </a:prstGeom>
                        </pic:spPr>
                      </pic:pic>
                    </a:graphicData>
                  </a:graphic>
                </wp:inline>
              </w:drawing>
            </w:r>
          </w:p>
        </w:tc>
      </w:tr>
      <w:tr w:rsidR="007D4B17" w:rsidRPr="001231BC" w14:paraId="75AE7C21" w14:textId="77777777" w:rsidTr="00D76654">
        <w:trPr>
          <w:trHeight w:val="68"/>
        </w:trPr>
        <w:tc>
          <w:tcPr>
            <w:tcW w:w="1668" w:type="dxa"/>
            <w:vAlign w:val="center"/>
            <w:hideMark/>
          </w:tcPr>
          <w:p w14:paraId="18202E43" w14:textId="77777777" w:rsidR="007D4B17" w:rsidRPr="001231BC" w:rsidRDefault="007D4B17" w:rsidP="00D76654">
            <w:pPr>
              <w:widowControl w:val="0"/>
              <w:spacing w:after="120"/>
              <w:jc w:val="center"/>
              <w:rPr>
                <w:rFonts w:ascii="Arial" w:hAnsi="Arial" w:cs="Arial"/>
                <w:b/>
              </w:rPr>
            </w:pPr>
            <w:r w:rsidRPr="001231BC">
              <w:rPr>
                <w:rFonts w:ascii="Arial" w:hAnsi="Arial" w:cs="Arial"/>
                <w:b/>
              </w:rPr>
              <w:lastRenderedPageBreak/>
              <w:t>ITEM 08</w:t>
            </w:r>
          </w:p>
        </w:tc>
        <w:tc>
          <w:tcPr>
            <w:tcW w:w="7455" w:type="dxa"/>
          </w:tcPr>
          <w:p w14:paraId="259B7F5B" w14:textId="77777777" w:rsidR="007D4B17" w:rsidRPr="001231BC" w:rsidRDefault="007D4B17" w:rsidP="007D4B17">
            <w:pPr>
              <w:widowControl w:val="0"/>
              <w:spacing w:after="120"/>
              <w:jc w:val="center"/>
            </w:pPr>
            <w:r w:rsidRPr="001231BC">
              <w:rPr>
                <w:noProof/>
              </w:rPr>
              <w:drawing>
                <wp:inline distT="0" distB="0" distL="0" distR="0" wp14:anchorId="36D4662F" wp14:editId="0D60E07C">
                  <wp:extent cx="4806459" cy="38862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12251" cy="3890883"/>
                          </a:xfrm>
                          <a:prstGeom prst="rect">
                            <a:avLst/>
                          </a:prstGeom>
                        </pic:spPr>
                      </pic:pic>
                    </a:graphicData>
                  </a:graphic>
                </wp:inline>
              </w:drawing>
            </w:r>
          </w:p>
          <w:p w14:paraId="597196AE" w14:textId="77777777" w:rsidR="007D4B17" w:rsidRPr="001231BC" w:rsidRDefault="007D4B17" w:rsidP="007D4B17">
            <w:pPr>
              <w:widowControl w:val="0"/>
              <w:spacing w:after="120"/>
              <w:jc w:val="center"/>
              <w:rPr>
                <w:rFonts w:ascii="Arial" w:hAnsi="Arial" w:cs="Arial"/>
              </w:rPr>
            </w:pPr>
          </w:p>
        </w:tc>
      </w:tr>
    </w:tbl>
    <w:p w14:paraId="41DD05E9" w14:textId="77777777" w:rsidR="007D4B17" w:rsidRPr="001231BC" w:rsidRDefault="007D4B17" w:rsidP="007D4B17">
      <w:pPr>
        <w:widowControl w:val="0"/>
        <w:jc w:val="center"/>
        <w:rPr>
          <w:rFonts w:ascii="Arial" w:hAnsi="Arial" w:cs="Arial"/>
          <w:b/>
          <w:sz w:val="24"/>
          <w:szCs w:val="28"/>
        </w:rPr>
      </w:pPr>
    </w:p>
    <w:p w14:paraId="5738824D" w14:textId="77777777" w:rsidR="007D4B17" w:rsidRPr="001231BC" w:rsidRDefault="007D4B17" w:rsidP="007D4B17">
      <w:pPr>
        <w:widowControl w:val="0"/>
        <w:jc w:val="center"/>
        <w:rPr>
          <w:rFonts w:ascii="Arial" w:hAnsi="Arial" w:cs="Arial"/>
          <w:b/>
          <w:sz w:val="24"/>
          <w:szCs w:val="28"/>
        </w:rPr>
      </w:pPr>
    </w:p>
    <w:p w14:paraId="2DEBA8D4" w14:textId="77777777" w:rsidR="007D4B17" w:rsidRPr="001231BC" w:rsidRDefault="007D4B17" w:rsidP="007D4B17">
      <w:pPr>
        <w:widowControl w:val="0"/>
        <w:jc w:val="center"/>
        <w:rPr>
          <w:rFonts w:ascii="Arial" w:hAnsi="Arial" w:cs="Arial"/>
          <w:b/>
          <w:sz w:val="24"/>
          <w:szCs w:val="28"/>
        </w:rPr>
      </w:pPr>
    </w:p>
    <w:p w14:paraId="44B89339" w14:textId="77777777" w:rsidR="007D4B17" w:rsidRPr="001231BC" w:rsidRDefault="007D4B17" w:rsidP="007D4B17">
      <w:pPr>
        <w:widowControl w:val="0"/>
        <w:jc w:val="center"/>
        <w:rPr>
          <w:rFonts w:ascii="Arial" w:hAnsi="Arial" w:cs="Arial"/>
          <w:b/>
          <w:sz w:val="24"/>
          <w:szCs w:val="28"/>
        </w:rPr>
      </w:pPr>
    </w:p>
    <w:p w14:paraId="77F4D31C" w14:textId="77777777" w:rsidR="007D4B17" w:rsidRPr="001231BC" w:rsidRDefault="007D4B17" w:rsidP="007D4B17">
      <w:pPr>
        <w:widowControl w:val="0"/>
        <w:jc w:val="center"/>
        <w:rPr>
          <w:rFonts w:ascii="Arial" w:hAnsi="Arial" w:cs="Arial"/>
          <w:b/>
          <w:sz w:val="24"/>
          <w:szCs w:val="28"/>
        </w:rPr>
      </w:pPr>
    </w:p>
    <w:p w14:paraId="0653DE79" w14:textId="77777777" w:rsidR="007D4B17" w:rsidRPr="001231BC" w:rsidRDefault="007D4B17" w:rsidP="007D4B17">
      <w:pPr>
        <w:widowControl w:val="0"/>
        <w:rPr>
          <w:rFonts w:ascii="Arial" w:hAnsi="Arial" w:cs="Arial"/>
          <w:b/>
          <w:u w:val="single"/>
          <w:lang w:val="x-none"/>
        </w:rPr>
      </w:pPr>
      <w:r w:rsidRPr="001231BC">
        <w:rPr>
          <w:rFonts w:ascii="Arial" w:hAnsi="Arial" w:cs="Arial"/>
          <w:b/>
          <w:u w:val="single"/>
        </w:rPr>
        <w:br w:type="page"/>
      </w:r>
    </w:p>
    <w:p w14:paraId="60606F77" w14:textId="77777777" w:rsidR="0012327D" w:rsidRPr="00877221" w:rsidRDefault="0012327D" w:rsidP="0012327D">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90008/2024</w:t>
      </w:r>
      <w:r w:rsidRPr="00877221">
        <w:rPr>
          <w:rFonts w:ascii="Arial" w:hAnsi="Arial"/>
          <w:b/>
          <w:sz w:val="22"/>
          <w:szCs w:val="22"/>
        </w:rPr>
        <w:t xml:space="preserve"> - TCDF</w:t>
      </w:r>
    </w:p>
    <w:p w14:paraId="0E7D19B0" w14:textId="77777777" w:rsidR="00D76654" w:rsidRPr="00877221" w:rsidRDefault="00D76654" w:rsidP="00D76654">
      <w:pPr>
        <w:tabs>
          <w:tab w:val="left" w:pos="6663"/>
        </w:tabs>
        <w:jc w:val="center"/>
        <w:rPr>
          <w:rFonts w:ascii="Arial" w:hAnsi="Arial"/>
          <w:b/>
          <w:sz w:val="22"/>
          <w:szCs w:val="22"/>
        </w:rPr>
      </w:pPr>
    </w:p>
    <w:p w14:paraId="704F3227" w14:textId="77777777" w:rsidR="007D4B17" w:rsidRPr="001231BC" w:rsidRDefault="007D4B17" w:rsidP="007D4B17">
      <w:pPr>
        <w:pStyle w:val="Corpodetexto"/>
        <w:widowControl w:val="0"/>
        <w:suppressAutoHyphens w:val="0"/>
        <w:jc w:val="center"/>
        <w:rPr>
          <w:rFonts w:ascii="Arial" w:hAnsi="Arial" w:cs="Arial"/>
          <w:b/>
          <w:sz w:val="22"/>
          <w:szCs w:val="22"/>
          <w:u w:val="single"/>
        </w:rPr>
      </w:pPr>
      <w:r w:rsidRPr="001231BC">
        <w:rPr>
          <w:rFonts w:ascii="Arial" w:hAnsi="Arial" w:cs="Arial"/>
          <w:b/>
          <w:sz w:val="22"/>
          <w:szCs w:val="22"/>
          <w:u w:val="single"/>
        </w:rPr>
        <w:t>ANEXO IV – MODELO DA PROPOSTA DE PREÇOS</w:t>
      </w:r>
    </w:p>
    <w:p w14:paraId="2943EB5E" w14:textId="77777777" w:rsidR="007D4B17" w:rsidRPr="001231BC" w:rsidRDefault="007D4B17" w:rsidP="007D4B17">
      <w:pPr>
        <w:pStyle w:val="Corpodetexto"/>
        <w:widowControl w:val="0"/>
        <w:suppressAutoHyphens w:val="0"/>
        <w:jc w:val="center"/>
        <w:rPr>
          <w:rFonts w:ascii="Arial" w:hAnsi="Arial" w:cs="Arial"/>
          <w:b/>
        </w:rPr>
      </w:pPr>
    </w:p>
    <w:p w14:paraId="2DA94FE3" w14:textId="77777777" w:rsidR="007D4B17" w:rsidRPr="001231BC" w:rsidRDefault="007D4B17" w:rsidP="007D4B17">
      <w:pPr>
        <w:widowControl w:val="0"/>
        <w:jc w:val="both"/>
        <w:rPr>
          <w:rFonts w:ascii="Arial" w:hAnsi="Arial" w:cs="Arial"/>
        </w:rPr>
      </w:pPr>
      <w:r w:rsidRPr="001231BC">
        <w:rPr>
          <w:rFonts w:ascii="Arial" w:hAnsi="Arial" w:cs="Arial"/>
          <w:b/>
          <w:spacing w:val="-2"/>
        </w:rPr>
        <w:t>NOME D</w:t>
      </w:r>
      <w:r>
        <w:rPr>
          <w:rFonts w:ascii="Arial" w:hAnsi="Arial" w:cs="Arial"/>
          <w:b/>
          <w:spacing w:val="-2"/>
        </w:rPr>
        <w:t>A PROPONENTE</w:t>
      </w:r>
      <w:r w:rsidRPr="001231BC">
        <w:rPr>
          <w:rFonts w:ascii="Arial" w:hAnsi="Arial" w:cs="Arial"/>
          <w:spacing w:val="-2"/>
        </w:rPr>
        <w:t xml:space="preserve">, por meio de seu representante, vem apresentar </w:t>
      </w:r>
      <w:r w:rsidRPr="001231BC">
        <w:rPr>
          <w:rFonts w:ascii="Arial" w:hAnsi="Arial" w:cs="Arial"/>
        </w:rPr>
        <w:t>proposta de preços para prestação de serviços de programação visual, para atendimento das necessidades do Tribunal de Contas do Distrito Federal - TCDF, conforme abaixo:</w:t>
      </w:r>
    </w:p>
    <w:tbl>
      <w:tblPr>
        <w:tblW w:w="952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CellMar>
          <w:left w:w="57" w:type="dxa"/>
          <w:right w:w="57" w:type="dxa"/>
        </w:tblCellMar>
        <w:tblLook w:val="04A0" w:firstRow="1" w:lastRow="0" w:firstColumn="1" w:lastColumn="0" w:noHBand="0" w:noVBand="1"/>
      </w:tblPr>
      <w:tblGrid>
        <w:gridCol w:w="978"/>
        <w:gridCol w:w="992"/>
        <w:gridCol w:w="992"/>
        <w:gridCol w:w="4298"/>
        <w:gridCol w:w="1134"/>
        <w:gridCol w:w="1134"/>
      </w:tblGrid>
      <w:tr w:rsidR="007D4B17" w:rsidRPr="001231BC" w14:paraId="607595FA" w14:textId="77777777" w:rsidTr="00DA165A">
        <w:trPr>
          <w:trHeight w:val="749"/>
          <w:tblHeader/>
          <w:jc w:val="center"/>
        </w:trPr>
        <w:tc>
          <w:tcPr>
            <w:tcW w:w="978" w:type="dxa"/>
            <w:shd w:val="clear" w:color="auto" w:fill="C4BC96"/>
            <w:vAlign w:val="center"/>
          </w:tcPr>
          <w:p w14:paraId="536A9007" w14:textId="77777777" w:rsidR="007D4B17" w:rsidRPr="001231BC" w:rsidRDefault="007D4B17" w:rsidP="007D4B17">
            <w:pPr>
              <w:widowControl w:val="0"/>
              <w:spacing w:before="120" w:after="120"/>
              <w:jc w:val="center"/>
              <w:rPr>
                <w:rFonts w:ascii="Arial" w:hAnsi="Arial" w:cs="Arial"/>
                <w:b/>
                <w:bCs/>
              </w:rPr>
            </w:pPr>
            <w:r w:rsidRPr="001231BC">
              <w:rPr>
                <w:rFonts w:ascii="Arial" w:hAnsi="Arial" w:cs="Arial"/>
                <w:b/>
                <w:bCs/>
              </w:rPr>
              <w:t>Lote</w:t>
            </w:r>
          </w:p>
        </w:tc>
        <w:tc>
          <w:tcPr>
            <w:tcW w:w="992" w:type="dxa"/>
            <w:shd w:val="clear" w:color="auto" w:fill="C4BC96"/>
            <w:noWrap/>
            <w:vAlign w:val="center"/>
            <w:hideMark/>
          </w:tcPr>
          <w:p w14:paraId="3A245135" w14:textId="77777777" w:rsidR="007D4B17" w:rsidRPr="001231BC" w:rsidRDefault="007D4B17" w:rsidP="007D4B17">
            <w:pPr>
              <w:widowControl w:val="0"/>
              <w:spacing w:before="120" w:after="120"/>
              <w:jc w:val="center"/>
              <w:rPr>
                <w:rFonts w:ascii="Arial" w:hAnsi="Arial" w:cs="Arial"/>
                <w:b/>
                <w:bCs/>
              </w:rPr>
            </w:pPr>
            <w:r w:rsidRPr="001231BC">
              <w:rPr>
                <w:rFonts w:ascii="Arial" w:hAnsi="Arial" w:cs="Arial"/>
                <w:b/>
                <w:bCs/>
              </w:rPr>
              <w:t>Item</w:t>
            </w:r>
          </w:p>
        </w:tc>
        <w:tc>
          <w:tcPr>
            <w:tcW w:w="992" w:type="dxa"/>
            <w:shd w:val="clear" w:color="auto" w:fill="C4BC96"/>
            <w:vAlign w:val="center"/>
          </w:tcPr>
          <w:p w14:paraId="1E4C30FA" w14:textId="77777777" w:rsidR="007D4B17" w:rsidRPr="001231BC" w:rsidRDefault="007D4B17" w:rsidP="007D4B17">
            <w:pPr>
              <w:widowControl w:val="0"/>
              <w:spacing w:before="120" w:after="120"/>
              <w:jc w:val="center"/>
              <w:rPr>
                <w:rFonts w:ascii="Arial" w:hAnsi="Arial" w:cs="Arial"/>
                <w:b/>
                <w:bCs/>
              </w:rPr>
            </w:pPr>
            <w:proofErr w:type="spellStart"/>
            <w:r w:rsidRPr="001231BC">
              <w:rPr>
                <w:rFonts w:ascii="Arial" w:hAnsi="Arial" w:cs="Arial"/>
                <w:b/>
                <w:bCs/>
              </w:rPr>
              <w:t>Qtd</w:t>
            </w:r>
            <w:proofErr w:type="spellEnd"/>
          </w:p>
        </w:tc>
        <w:tc>
          <w:tcPr>
            <w:tcW w:w="4298" w:type="dxa"/>
            <w:shd w:val="clear" w:color="auto" w:fill="C4BC96"/>
            <w:noWrap/>
            <w:vAlign w:val="center"/>
            <w:hideMark/>
          </w:tcPr>
          <w:p w14:paraId="6BFFAEAD" w14:textId="77777777" w:rsidR="007D4B17" w:rsidRPr="001231BC" w:rsidRDefault="007D4B17" w:rsidP="007D4B17">
            <w:pPr>
              <w:widowControl w:val="0"/>
              <w:spacing w:before="120" w:after="120"/>
              <w:jc w:val="center"/>
              <w:rPr>
                <w:rFonts w:ascii="Arial" w:hAnsi="Arial" w:cs="Arial"/>
                <w:b/>
                <w:bCs/>
              </w:rPr>
            </w:pPr>
            <w:r w:rsidRPr="001231BC">
              <w:rPr>
                <w:rFonts w:ascii="Arial" w:hAnsi="Arial" w:cs="Arial"/>
                <w:b/>
                <w:bCs/>
              </w:rPr>
              <w:t>Especificação Sintética</w:t>
            </w:r>
          </w:p>
        </w:tc>
        <w:tc>
          <w:tcPr>
            <w:tcW w:w="1134" w:type="dxa"/>
            <w:shd w:val="clear" w:color="auto" w:fill="C4BC96"/>
          </w:tcPr>
          <w:p w14:paraId="4ADD041B" w14:textId="77777777" w:rsidR="007D4B17" w:rsidRPr="001231BC" w:rsidRDefault="007D4B17" w:rsidP="007D4B17">
            <w:pPr>
              <w:widowControl w:val="0"/>
              <w:spacing w:before="120" w:after="120"/>
              <w:jc w:val="center"/>
              <w:rPr>
                <w:rFonts w:ascii="Arial" w:hAnsi="Arial" w:cs="Arial"/>
                <w:b/>
                <w:bCs/>
              </w:rPr>
            </w:pPr>
            <w:r w:rsidRPr="001231BC">
              <w:rPr>
                <w:rFonts w:ascii="Arial" w:hAnsi="Arial" w:cs="Arial"/>
                <w:b/>
                <w:bCs/>
                <w:szCs w:val="18"/>
              </w:rPr>
              <w:t>Preço Unitário (R$)</w:t>
            </w:r>
          </w:p>
        </w:tc>
        <w:tc>
          <w:tcPr>
            <w:tcW w:w="1134" w:type="dxa"/>
            <w:shd w:val="clear" w:color="auto" w:fill="C4BC96"/>
          </w:tcPr>
          <w:p w14:paraId="1BF350F5" w14:textId="77777777" w:rsidR="007D4B17" w:rsidRPr="001231BC" w:rsidRDefault="007D4B17" w:rsidP="007D4B17">
            <w:pPr>
              <w:widowControl w:val="0"/>
              <w:spacing w:before="120" w:after="120"/>
              <w:jc w:val="center"/>
              <w:rPr>
                <w:rFonts w:ascii="Arial" w:hAnsi="Arial" w:cs="Arial"/>
                <w:b/>
                <w:bCs/>
              </w:rPr>
            </w:pPr>
            <w:r w:rsidRPr="001231BC">
              <w:rPr>
                <w:rFonts w:ascii="Arial" w:hAnsi="Arial" w:cs="Arial"/>
                <w:b/>
                <w:bCs/>
                <w:szCs w:val="18"/>
              </w:rPr>
              <w:t>Valor Total do Item (R$)</w:t>
            </w:r>
          </w:p>
        </w:tc>
      </w:tr>
      <w:tr w:rsidR="00D76654" w:rsidRPr="001231BC" w14:paraId="6CE4E90E" w14:textId="77777777" w:rsidTr="009A0BB9">
        <w:trPr>
          <w:trHeight w:val="749"/>
          <w:jc w:val="center"/>
        </w:trPr>
        <w:tc>
          <w:tcPr>
            <w:tcW w:w="978" w:type="dxa"/>
            <w:vMerge w:val="restart"/>
            <w:vAlign w:val="center"/>
          </w:tcPr>
          <w:p w14:paraId="1A0782E5" w14:textId="77777777" w:rsidR="00D76654" w:rsidRPr="001231BC" w:rsidRDefault="00D76654" w:rsidP="00DA165A">
            <w:pPr>
              <w:widowControl w:val="0"/>
              <w:spacing w:before="120" w:after="120"/>
              <w:jc w:val="center"/>
              <w:rPr>
                <w:rFonts w:ascii="Arial" w:hAnsi="Arial" w:cs="Arial"/>
                <w:bCs/>
                <w:szCs w:val="24"/>
              </w:rPr>
            </w:pPr>
            <w:r w:rsidRPr="001231BC">
              <w:rPr>
                <w:rFonts w:ascii="Arial" w:hAnsi="Arial" w:cs="Arial"/>
                <w:bCs/>
                <w:szCs w:val="24"/>
              </w:rPr>
              <w:t>01</w:t>
            </w:r>
          </w:p>
        </w:tc>
        <w:tc>
          <w:tcPr>
            <w:tcW w:w="992" w:type="dxa"/>
            <w:shd w:val="clear" w:color="auto" w:fill="auto"/>
            <w:noWrap/>
            <w:vAlign w:val="center"/>
          </w:tcPr>
          <w:p w14:paraId="2D355453"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01</w:t>
            </w:r>
          </w:p>
        </w:tc>
        <w:tc>
          <w:tcPr>
            <w:tcW w:w="992" w:type="dxa"/>
            <w:shd w:val="clear" w:color="auto" w:fill="auto"/>
            <w:vAlign w:val="center"/>
          </w:tcPr>
          <w:p w14:paraId="71F0B26A"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20</w:t>
            </w:r>
          </w:p>
        </w:tc>
        <w:tc>
          <w:tcPr>
            <w:tcW w:w="4298" w:type="dxa"/>
            <w:shd w:val="clear" w:color="auto" w:fill="auto"/>
            <w:noWrap/>
            <w:vAlign w:val="center"/>
          </w:tcPr>
          <w:p w14:paraId="39F98A8A"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 xml:space="preserve">Conjunto de películas </w:t>
            </w:r>
            <w:proofErr w:type="spellStart"/>
            <w:r w:rsidRPr="001231BC">
              <w:rPr>
                <w:rFonts w:ascii="Arial" w:hAnsi="Arial" w:cs="Arial"/>
                <w:bCs/>
              </w:rPr>
              <w:t>vinílicas</w:t>
            </w:r>
            <w:proofErr w:type="spellEnd"/>
            <w:r w:rsidRPr="001231BC">
              <w:rPr>
                <w:rFonts w:ascii="Arial" w:hAnsi="Arial" w:cs="Arial"/>
                <w:bCs/>
              </w:rPr>
              <w:t xml:space="preserve"> em branco fosco e jateado para painel em vidro incolor, conforme especificações da Tabela 1 do Anexo II.</w:t>
            </w:r>
          </w:p>
        </w:tc>
        <w:tc>
          <w:tcPr>
            <w:tcW w:w="1134" w:type="dxa"/>
            <w:vAlign w:val="center"/>
          </w:tcPr>
          <w:p w14:paraId="354497B1" w14:textId="04A488BA" w:rsidR="00D76654" w:rsidRPr="001231BC" w:rsidRDefault="00D76654" w:rsidP="00D76654">
            <w:pPr>
              <w:pStyle w:val="Corponico"/>
              <w:widowControl w:val="0"/>
              <w:suppressAutoHyphens w:val="0"/>
              <w:spacing w:before="60" w:after="60"/>
              <w:jc w:val="center"/>
              <w:rPr>
                <w:rFonts w:ascii="Arial" w:hAnsi="Arial" w:cs="Arial"/>
                <w:b/>
                <w:sz w:val="20"/>
              </w:rPr>
            </w:pPr>
          </w:p>
        </w:tc>
        <w:tc>
          <w:tcPr>
            <w:tcW w:w="1134" w:type="dxa"/>
            <w:vAlign w:val="center"/>
          </w:tcPr>
          <w:p w14:paraId="237C26B0" w14:textId="77777777" w:rsidR="00D76654" w:rsidRPr="001231BC" w:rsidRDefault="00D76654" w:rsidP="00D76654">
            <w:pPr>
              <w:pStyle w:val="Corponico"/>
              <w:widowControl w:val="0"/>
              <w:suppressAutoHyphens w:val="0"/>
              <w:spacing w:before="60" w:after="60"/>
              <w:jc w:val="center"/>
              <w:rPr>
                <w:rFonts w:ascii="Arial" w:hAnsi="Arial" w:cs="Arial"/>
                <w:b/>
                <w:sz w:val="20"/>
              </w:rPr>
            </w:pPr>
          </w:p>
        </w:tc>
      </w:tr>
      <w:tr w:rsidR="00D76654" w:rsidRPr="001231BC" w14:paraId="67948F5B" w14:textId="77777777" w:rsidTr="009A0BB9">
        <w:trPr>
          <w:trHeight w:val="749"/>
          <w:jc w:val="center"/>
        </w:trPr>
        <w:tc>
          <w:tcPr>
            <w:tcW w:w="978" w:type="dxa"/>
            <w:vMerge/>
            <w:vAlign w:val="center"/>
          </w:tcPr>
          <w:p w14:paraId="24CDA3FE" w14:textId="77777777" w:rsidR="00D76654" w:rsidRPr="001231BC" w:rsidRDefault="00D76654" w:rsidP="00D76654">
            <w:pPr>
              <w:widowControl w:val="0"/>
              <w:spacing w:before="60" w:after="60"/>
              <w:jc w:val="center"/>
              <w:rPr>
                <w:rFonts w:ascii="Arial" w:hAnsi="Arial" w:cs="Arial"/>
                <w:bCs/>
                <w:szCs w:val="24"/>
              </w:rPr>
            </w:pPr>
          </w:p>
        </w:tc>
        <w:tc>
          <w:tcPr>
            <w:tcW w:w="992" w:type="dxa"/>
            <w:shd w:val="clear" w:color="auto" w:fill="auto"/>
            <w:noWrap/>
            <w:vAlign w:val="center"/>
          </w:tcPr>
          <w:p w14:paraId="0018FBF4"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02</w:t>
            </w:r>
          </w:p>
        </w:tc>
        <w:tc>
          <w:tcPr>
            <w:tcW w:w="992" w:type="dxa"/>
            <w:shd w:val="clear" w:color="auto" w:fill="auto"/>
            <w:vAlign w:val="center"/>
          </w:tcPr>
          <w:p w14:paraId="5986675A"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30</w:t>
            </w:r>
          </w:p>
        </w:tc>
        <w:tc>
          <w:tcPr>
            <w:tcW w:w="4298" w:type="dxa"/>
            <w:shd w:val="clear" w:color="auto" w:fill="auto"/>
            <w:noWrap/>
            <w:vAlign w:val="center"/>
          </w:tcPr>
          <w:p w14:paraId="1437CBE1"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 xml:space="preserve">Películas </w:t>
            </w:r>
            <w:proofErr w:type="spellStart"/>
            <w:r w:rsidRPr="001231BC">
              <w:rPr>
                <w:rFonts w:ascii="Arial" w:hAnsi="Arial" w:cs="Arial"/>
                <w:bCs/>
              </w:rPr>
              <w:t>vinílicas</w:t>
            </w:r>
            <w:proofErr w:type="spellEnd"/>
            <w:r w:rsidRPr="001231BC">
              <w:rPr>
                <w:rFonts w:ascii="Arial" w:hAnsi="Arial" w:cs="Arial"/>
                <w:bCs/>
              </w:rPr>
              <w:t xml:space="preserve"> em branco fosco para painel em vidro incolor, conforme especificações da Tabela 1 do Anexo II.</w:t>
            </w:r>
          </w:p>
        </w:tc>
        <w:tc>
          <w:tcPr>
            <w:tcW w:w="1134" w:type="dxa"/>
            <w:vAlign w:val="center"/>
          </w:tcPr>
          <w:p w14:paraId="3B95323B" w14:textId="371DF9A0" w:rsidR="00D76654" w:rsidRPr="001231BC" w:rsidRDefault="00D76654" w:rsidP="00D76654">
            <w:pPr>
              <w:widowControl w:val="0"/>
              <w:jc w:val="center"/>
            </w:pPr>
          </w:p>
        </w:tc>
        <w:tc>
          <w:tcPr>
            <w:tcW w:w="1134" w:type="dxa"/>
            <w:vAlign w:val="center"/>
          </w:tcPr>
          <w:p w14:paraId="65B4E3D0" w14:textId="77777777" w:rsidR="00D76654" w:rsidRPr="001231BC" w:rsidRDefault="00D76654" w:rsidP="00D76654">
            <w:pPr>
              <w:widowControl w:val="0"/>
              <w:jc w:val="center"/>
            </w:pPr>
          </w:p>
        </w:tc>
      </w:tr>
      <w:tr w:rsidR="00D76654" w:rsidRPr="001231BC" w14:paraId="0C801067" w14:textId="77777777" w:rsidTr="009A0BB9">
        <w:trPr>
          <w:trHeight w:val="749"/>
          <w:jc w:val="center"/>
        </w:trPr>
        <w:tc>
          <w:tcPr>
            <w:tcW w:w="978" w:type="dxa"/>
            <w:vMerge/>
            <w:vAlign w:val="center"/>
          </w:tcPr>
          <w:p w14:paraId="494C8C5F" w14:textId="77777777" w:rsidR="00D76654" w:rsidRPr="001231BC" w:rsidRDefault="00D76654" w:rsidP="00D76654">
            <w:pPr>
              <w:widowControl w:val="0"/>
              <w:spacing w:before="60" w:after="60"/>
              <w:jc w:val="center"/>
              <w:rPr>
                <w:rFonts w:ascii="Arial" w:hAnsi="Arial" w:cs="Arial"/>
                <w:bCs/>
                <w:szCs w:val="24"/>
              </w:rPr>
            </w:pPr>
          </w:p>
        </w:tc>
        <w:tc>
          <w:tcPr>
            <w:tcW w:w="992" w:type="dxa"/>
            <w:shd w:val="clear" w:color="auto" w:fill="auto"/>
            <w:noWrap/>
            <w:vAlign w:val="center"/>
          </w:tcPr>
          <w:p w14:paraId="18B1EB16"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03</w:t>
            </w:r>
          </w:p>
        </w:tc>
        <w:tc>
          <w:tcPr>
            <w:tcW w:w="992" w:type="dxa"/>
            <w:shd w:val="clear" w:color="auto" w:fill="auto"/>
            <w:vAlign w:val="center"/>
          </w:tcPr>
          <w:p w14:paraId="7C9464E9"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30</w:t>
            </w:r>
          </w:p>
        </w:tc>
        <w:tc>
          <w:tcPr>
            <w:tcW w:w="4298" w:type="dxa"/>
            <w:shd w:val="clear" w:color="auto" w:fill="auto"/>
            <w:noWrap/>
            <w:vAlign w:val="center"/>
          </w:tcPr>
          <w:p w14:paraId="63F02824"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 xml:space="preserve">Películas </w:t>
            </w:r>
            <w:proofErr w:type="spellStart"/>
            <w:r w:rsidRPr="001231BC">
              <w:rPr>
                <w:rFonts w:ascii="Arial" w:hAnsi="Arial" w:cs="Arial"/>
                <w:bCs/>
              </w:rPr>
              <w:t>vinílicas</w:t>
            </w:r>
            <w:proofErr w:type="spellEnd"/>
            <w:r w:rsidRPr="001231BC">
              <w:rPr>
                <w:rFonts w:ascii="Arial" w:hAnsi="Arial" w:cs="Arial"/>
                <w:bCs/>
              </w:rPr>
              <w:t xml:space="preserve"> na cor cinza médio para painel em vidro fumê, conforme especificações da Tabela 1 do Anexo II.</w:t>
            </w:r>
          </w:p>
        </w:tc>
        <w:tc>
          <w:tcPr>
            <w:tcW w:w="1134" w:type="dxa"/>
            <w:vAlign w:val="center"/>
          </w:tcPr>
          <w:p w14:paraId="0F40E3B1" w14:textId="13FE2F7E" w:rsidR="00D76654" w:rsidRPr="001231BC" w:rsidRDefault="00D76654" w:rsidP="00D76654">
            <w:pPr>
              <w:widowControl w:val="0"/>
              <w:jc w:val="center"/>
            </w:pPr>
          </w:p>
        </w:tc>
        <w:tc>
          <w:tcPr>
            <w:tcW w:w="1134" w:type="dxa"/>
            <w:vAlign w:val="center"/>
          </w:tcPr>
          <w:p w14:paraId="476BC562" w14:textId="77777777" w:rsidR="00D76654" w:rsidRPr="001231BC" w:rsidRDefault="00D76654" w:rsidP="00D76654">
            <w:pPr>
              <w:widowControl w:val="0"/>
              <w:jc w:val="center"/>
            </w:pPr>
          </w:p>
        </w:tc>
      </w:tr>
      <w:tr w:rsidR="00D76654" w:rsidRPr="001231BC" w14:paraId="06870CA4" w14:textId="77777777" w:rsidTr="007D4B17">
        <w:trPr>
          <w:trHeight w:val="493"/>
          <w:jc w:val="center"/>
        </w:trPr>
        <w:tc>
          <w:tcPr>
            <w:tcW w:w="8394" w:type="dxa"/>
            <w:gridSpan w:val="5"/>
            <w:shd w:val="clear" w:color="auto" w:fill="C4BC96"/>
            <w:vAlign w:val="center"/>
          </w:tcPr>
          <w:p w14:paraId="2802040E" w14:textId="77777777" w:rsidR="00D76654" w:rsidRPr="00371BBE" w:rsidRDefault="00D76654" w:rsidP="00D76654">
            <w:pPr>
              <w:widowControl w:val="0"/>
              <w:spacing w:before="60" w:after="60"/>
              <w:jc w:val="right"/>
              <w:rPr>
                <w:rFonts w:ascii="Arial" w:hAnsi="Arial" w:cs="Arial"/>
                <w:b/>
              </w:rPr>
            </w:pPr>
            <w:r w:rsidRPr="00371BBE">
              <w:rPr>
                <w:rFonts w:ascii="Arial" w:hAnsi="Arial" w:cs="Arial"/>
                <w:b/>
                <w:szCs w:val="24"/>
              </w:rPr>
              <w:t>Valor Total do Lote 01 (R$)</w:t>
            </w:r>
          </w:p>
        </w:tc>
        <w:tc>
          <w:tcPr>
            <w:tcW w:w="1134" w:type="dxa"/>
            <w:shd w:val="clear" w:color="auto" w:fill="C4BC96"/>
            <w:vAlign w:val="center"/>
          </w:tcPr>
          <w:p w14:paraId="70624F3F" w14:textId="2A1E4E40" w:rsidR="00D76654" w:rsidRPr="00371BBE" w:rsidRDefault="0012327D" w:rsidP="00D76654">
            <w:pPr>
              <w:widowControl w:val="0"/>
              <w:jc w:val="center"/>
              <w:rPr>
                <w:rFonts w:ascii="Arial" w:hAnsi="Arial" w:cs="Arial"/>
                <w:b/>
              </w:rPr>
            </w:pPr>
            <w:r>
              <w:rPr>
                <w:rFonts w:ascii="Arial" w:hAnsi="Arial" w:cs="Arial"/>
                <w:b/>
              </w:rPr>
              <w:t>(*)</w:t>
            </w:r>
          </w:p>
        </w:tc>
      </w:tr>
      <w:tr w:rsidR="00D76654" w:rsidRPr="001231BC" w14:paraId="01AB2F8C" w14:textId="77777777" w:rsidTr="009A0BB9">
        <w:trPr>
          <w:trHeight w:val="749"/>
          <w:jc w:val="center"/>
        </w:trPr>
        <w:tc>
          <w:tcPr>
            <w:tcW w:w="978" w:type="dxa"/>
            <w:vMerge w:val="restart"/>
            <w:vAlign w:val="center"/>
          </w:tcPr>
          <w:p w14:paraId="05FCA0A9" w14:textId="77777777" w:rsidR="00D76654" w:rsidRPr="001231BC" w:rsidRDefault="00D76654" w:rsidP="00D76654">
            <w:pPr>
              <w:widowControl w:val="0"/>
              <w:spacing w:before="60" w:after="60"/>
              <w:jc w:val="center"/>
              <w:rPr>
                <w:rFonts w:ascii="Arial" w:hAnsi="Arial" w:cs="Arial"/>
                <w:bCs/>
                <w:szCs w:val="24"/>
              </w:rPr>
            </w:pPr>
            <w:r w:rsidRPr="001231BC">
              <w:rPr>
                <w:rFonts w:ascii="Arial" w:hAnsi="Arial" w:cs="Arial"/>
                <w:bCs/>
                <w:szCs w:val="24"/>
              </w:rPr>
              <w:t>02</w:t>
            </w:r>
          </w:p>
        </w:tc>
        <w:tc>
          <w:tcPr>
            <w:tcW w:w="992" w:type="dxa"/>
            <w:shd w:val="clear" w:color="auto" w:fill="auto"/>
            <w:noWrap/>
            <w:vAlign w:val="center"/>
          </w:tcPr>
          <w:p w14:paraId="47AC25E5"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04</w:t>
            </w:r>
          </w:p>
        </w:tc>
        <w:tc>
          <w:tcPr>
            <w:tcW w:w="992" w:type="dxa"/>
            <w:shd w:val="clear" w:color="auto" w:fill="auto"/>
            <w:vAlign w:val="center"/>
          </w:tcPr>
          <w:p w14:paraId="3236AC5E"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50</w:t>
            </w:r>
          </w:p>
        </w:tc>
        <w:tc>
          <w:tcPr>
            <w:tcW w:w="4298" w:type="dxa"/>
            <w:shd w:val="clear" w:color="auto" w:fill="auto"/>
            <w:noWrap/>
            <w:vAlign w:val="center"/>
          </w:tcPr>
          <w:p w14:paraId="767F5462"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Placa individual em acrílico 3 mm, conforme especificações da Tabela 1 do Anexo II.</w:t>
            </w:r>
          </w:p>
        </w:tc>
        <w:tc>
          <w:tcPr>
            <w:tcW w:w="1134" w:type="dxa"/>
            <w:vAlign w:val="center"/>
          </w:tcPr>
          <w:p w14:paraId="0DD52353" w14:textId="4D1225E1" w:rsidR="00D76654" w:rsidRPr="001231BC" w:rsidRDefault="00D76654" w:rsidP="00D76654">
            <w:pPr>
              <w:widowControl w:val="0"/>
              <w:jc w:val="center"/>
            </w:pPr>
          </w:p>
        </w:tc>
        <w:tc>
          <w:tcPr>
            <w:tcW w:w="1134" w:type="dxa"/>
            <w:vAlign w:val="center"/>
          </w:tcPr>
          <w:p w14:paraId="44B8D409" w14:textId="77777777" w:rsidR="00D76654" w:rsidRPr="001231BC" w:rsidRDefault="00D76654" w:rsidP="00D76654">
            <w:pPr>
              <w:widowControl w:val="0"/>
              <w:jc w:val="center"/>
            </w:pPr>
          </w:p>
        </w:tc>
      </w:tr>
      <w:tr w:rsidR="00D76654" w:rsidRPr="001231BC" w14:paraId="32B063C1" w14:textId="77777777" w:rsidTr="009A0BB9">
        <w:trPr>
          <w:trHeight w:val="749"/>
          <w:jc w:val="center"/>
        </w:trPr>
        <w:tc>
          <w:tcPr>
            <w:tcW w:w="978" w:type="dxa"/>
            <w:vMerge/>
            <w:vAlign w:val="center"/>
          </w:tcPr>
          <w:p w14:paraId="1F4BABE8" w14:textId="77777777" w:rsidR="00D76654" w:rsidRPr="001231BC" w:rsidRDefault="00D76654" w:rsidP="00D76654">
            <w:pPr>
              <w:widowControl w:val="0"/>
              <w:spacing w:before="60" w:after="60"/>
              <w:jc w:val="center"/>
              <w:rPr>
                <w:rFonts w:ascii="Arial" w:hAnsi="Arial" w:cs="Arial"/>
                <w:bCs/>
                <w:szCs w:val="24"/>
              </w:rPr>
            </w:pPr>
          </w:p>
        </w:tc>
        <w:tc>
          <w:tcPr>
            <w:tcW w:w="992" w:type="dxa"/>
            <w:shd w:val="clear" w:color="auto" w:fill="auto"/>
            <w:noWrap/>
            <w:vAlign w:val="center"/>
          </w:tcPr>
          <w:p w14:paraId="350EB6E8"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05</w:t>
            </w:r>
          </w:p>
        </w:tc>
        <w:tc>
          <w:tcPr>
            <w:tcW w:w="992" w:type="dxa"/>
            <w:shd w:val="clear" w:color="auto" w:fill="auto"/>
            <w:vAlign w:val="center"/>
          </w:tcPr>
          <w:p w14:paraId="108BA1AC"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50</w:t>
            </w:r>
          </w:p>
        </w:tc>
        <w:tc>
          <w:tcPr>
            <w:tcW w:w="4298" w:type="dxa"/>
            <w:shd w:val="clear" w:color="auto" w:fill="auto"/>
            <w:noWrap/>
            <w:vAlign w:val="center"/>
          </w:tcPr>
          <w:p w14:paraId="57C61096"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Texto em vinil adesivo na cor preta para placas em acrílico, conforme especificações da Tabela 1 do Anexo II.</w:t>
            </w:r>
          </w:p>
        </w:tc>
        <w:tc>
          <w:tcPr>
            <w:tcW w:w="1134" w:type="dxa"/>
            <w:vAlign w:val="center"/>
          </w:tcPr>
          <w:p w14:paraId="647720CF" w14:textId="4C44183B" w:rsidR="00D76654" w:rsidRPr="001231BC" w:rsidRDefault="00D76654" w:rsidP="00D76654">
            <w:pPr>
              <w:widowControl w:val="0"/>
              <w:jc w:val="center"/>
              <w:rPr>
                <w:rFonts w:ascii="Arial" w:hAnsi="Arial" w:cs="Arial"/>
                <w:b/>
              </w:rPr>
            </w:pPr>
          </w:p>
        </w:tc>
        <w:tc>
          <w:tcPr>
            <w:tcW w:w="1134" w:type="dxa"/>
            <w:vAlign w:val="center"/>
          </w:tcPr>
          <w:p w14:paraId="493288A1" w14:textId="77777777" w:rsidR="00D76654" w:rsidRPr="001231BC" w:rsidRDefault="00D76654" w:rsidP="00D76654">
            <w:pPr>
              <w:widowControl w:val="0"/>
              <w:jc w:val="center"/>
              <w:rPr>
                <w:rFonts w:ascii="Arial" w:hAnsi="Arial" w:cs="Arial"/>
                <w:b/>
              </w:rPr>
            </w:pPr>
          </w:p>
        </w:tc>
      </w:tr>
      <w:tr w:rsidR="00D76654" w:rsidRPr="001231BC" w14:paraId="20E9FFD6" w14:textId="77777777" w:rsidTr="009A0BB9">
        <w:trPr>
          <w:trHeight w:val="749"/>
          <w:jc w:val="center"/>
        </w:trPr>
        <w:tc>
          <w:tcPr>
            <w:tcW w:w="978" w:type="dxa"/>
            <w:vMerge/>
            <w:vAlign w:val="center"/>
          </w:tcPr>
          <w:p w14:paraId="33EF9FBB" w14:textId="77777777" w:rsidR="00D76654" w:rsidRPr="001231BC" w:rsidRDefault="00D76654" w:rsidP="00D76654">
            <w:pPr>
              <w:widowControl w:val="0"/>
              <w:spacing w:before="60" w:after="60"/>
              <w:jc w:val="center"/>
              <w:rPr>
                <w:rFonts w:ascii="Arial" w:hAnsi="Arial" w:cs="Arial"/>
                <w:bCs/>
                <w:szCs w:val="24"/>
              </w:rPr>
            </w:pPr>
          </w:p>
        </w:tc>
        <w:tc>
          <w:tcPr>
            <w:tcW w:w="992" w:type="dxa"/>
            <w:shd w:val="clear" w:color="auto" w:fill="auto"/>
            <w:noWrap/>
            <w:vAlign w:val="center"/>
          </w:tcPr>
          <w:p w14:paraId="0ACFA0C1"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06</w:t>
            </w:r>
          </w:p>
        </w:tc>
        <w:tc>
          <w:tcPr>
            <w:tcW w:w="992" w:type="dxa"/>
            <w:shd w:val="clear" w:color="auto" w:fill="auto"/>
            <w:vAlign w:val="center"/>
          </w:tcPr>
          <w:p w14:paraId="5A56BB18"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30</w:t>
            </w:r>
          </w:p>
        </w:tc>
        <w:tc>
          <w:tcPr>
            <w:tcW w:w="4298" w:type="dxa"/>
            <w:shd w:val="clear" w:color="auto" w:fill="auto"/>
            <w:noWrap/>
            <w:vAlign w:val="center"/>
          </w:tcPr>
          <w:p w14:paraId="4C545D49"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Texto em vinil adesivo na cor branca para painéis em vidro incolor, conforme especificações da Tabela 1 do Anexo II.</w:t>
            </w:r>
          </w:p>
        </w:tc>
        <w:tc>
          <w:tcPr>
            <w:tcW w:w="1134" w:type="dxa"/>
            <w:vAlign w:val="center"/>
          </w:tcPr>
          <w:p w14:paraId="5B8BA3FE" w14:textId="6B62740F" w:rsidR="00D76654" w:rsidRPr="001231BC" w:rsidRDefault="00D76654" w:rsidP="00D76654">
            <w:pPr>
              <w:widowControl w:val="0"/>
              <w:jc w:val="center"/>
            </w:pPr>
          </w:p>
        </w:tc>
        <w:tc>
          <w:tcPr>
            <w:tcW w:w="1134" w:type="dxa"/>
            <w:vAlign w:val="center"/>
          </w:tcPr>
          <w:p w14:paraId="171F2563" w14:textId="77777777" w:rsidR="00D76654" w:rsidRPr="001231BC" w:rsidRDefault="00D76654" w:rsidP="00D76654">
            <w:pPr>
              <w:widowControl w:val="0"/>
              <w:jc w:val="center"/>
            </w:pPr>
          </w:p>
        </w:tc>
      </w:tr>
      <w:tr w:rsidR="00D76654" w:rsidRPr="001231BC" w14:paraId="1D99A42F" w14:textId="77777777" w:rsidTr="009A0BB9">
        <w:trPr>
          <w:trHeight w:val="749"/>
          <w:jc w:val="center"/>
        </w:trPr>
        <w:tc>
          <w:tcPr>
            <w:tcW w:w="978" w:type="dxa"/>
            <w:vMerge/>
            <w:vAlign w:val="center"/>
          </w:tcPr>
          <w:p w14:paraId="4C088969" w14:textId="77777777" w:rsidR="00D76654" w:rsidRPr="001231BC" w:rsidRDefault="00D76654" w:rsidP="00D76654">
            <w:pPr>
              <w:widowControl w:val="0"/>
              <w:spacing w:before="60" w:after="60"/>
              <w:jc w:val="center"/>
              <w:rPr>
                <w:rFonts w:ascii="Arial" w:hAnsi="Arial" w:cs="Arial"/>
                <w:bCs/>
                <w:szCs w:val="24"/>
              </w:rPr>
            </w:pPr>
          </w:p>
        </w:tc>
        <w:tc>
          <w:tcPr>
            <w:tcW w:w="992" w:type="dxa"/>
            <w:shd w:val="clear" w:color="auto" w:fill="auto"/>
            <w:noWrap/>
            <w:vAlign w:val="center"/>
          </w:tcPr>
          <w:p w14:paraId="7E8C64B9"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07</w:t>
            </w:r>
          </w:p>
        </w:tc>
        <w:tc>
          <w:tcPr>
            <w:tcW w:w="992" w:type="dxa"/>
            <w:shd w:val="clear" w:color="auto" w:fill="auto"/>
            <w:vAlign w:val="center"/>
          </w:tcPr>
          <w:p w14:paraId="6B00F667"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30</w:t>
            </w:r>
          </w:p>
        </w:tc>
        <w:tc>
          <w:tcPr>
            <w:tcW w:w="4298" w:type="dxa"/>
            <w:shd w:val="clear" w:color="auto" w:fill="auto"/>
            <w:noWrap/>
            <w:vAlign w:val="center"/>
          </w:tcPr>
          <w:p w14:paraId="1EF9CE86"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Texto em vinil adesivo cinza para painéis em vidro fumê, conforme especificações da Tabela 1 do Anexo II.</w:t>
            </w:r>
          </w:p>
        </w:tc>
        <w:tc>
          <w:tcPr>
            <w:tcW w:w="1134" w:type="dxa"/>
            <w:vAlign w:val="center"/>
          </w:tcPr>
          <w:p w14:paraId="70749CF4" w14:textId="3B0B617B" w:rsidR="00D76654" w:rsidRPr="001231BC" w:rsidRDefault="00D76654" w:rsidP="00D76654">
            <w:pPr>
              <w:widowControl w:val="0"/>
              <w:jc w:val="center"/>
              <w:rPr>
                <w:rFonts w:ascii="Arial" w:hAnsi="Arial" w:cs="Arial"/>
                <w:b/>
              </w:rPr>
            </w:pPr>
          </w:p>
        </w:tc>
        <w:tc>
          <w:tcPr>
            <w:tcW w:w="1134" w:type="dxa"/>
            <w:vAlign w:val="center"/>
          </w:tcPr>
          <w:p w14:paraId="44B63846" w14:textId="77777777" w:rsidR="00D76654" w:rsidRPr="001231BC" w:rsidRDefault="00D76654" w:rsidP="00D76654">
            <w:pPr>
              <w:widowControl w:val="0"/>
              <w:jc w:val="center"/>
              <w:rPr>
                <w:rFonts w:ascii="Arial" w:hAnsi="Arial" w:cs="Arial"/>
                <w:b/>
              </w:rPr>
            </w:pPr>
          </w:p>
        </w:tc>
      </w:tr>
      <w:tr w:rsidR="00D76654" w:rsidRPr="001231BC" w14:paraId="7F11E085" w14:textId="77777777" w:rsidTr="009A0BB9">
        <w:trPr>
          <w:trHeight w:val="749"/>
          <w:jc w:val="center"/>
        </w:trPr>
        <w:tc>
          <w:tcPr>
            <w:tcW w:w="978" w:type="dxa"/>
            <w:vMerge/>
            <w:vAlign w:val="center"/>
          </w:tcPr>
          <w:p w14:paraId="2A3C4EE1" w14:textId="77777777" w:rsidR="00D76654" w:rsidRPr="001231BC" w:rsidRDefault="00D76654" w:rsidP="00D76654">
            <w:pPr>
              <w:widowControl w:val="0"/>
              <w:spacing w:before="60" w:after="60"/>
              <w:jc w:val="center"/>
              <w:rPr>
                <w:rFonts w:ascii="Arial" w:hAnsi="Arial" w:cs="Arial"/>
                <w:bCs/>
                <w:szCs w:val="24"/>
              </w:rPr>
            </w:pPr>
          </w:p>
        </w:tc>
        <w:tc>
          <w:tcPr>
            <w:tcW w:w="992" w:type="dxa"/>
            <w:shd w:val="clear" w:color="auto" w:fill="auto"/>
            <w:noWrap/>
            <w:vAlign w:val="center"/>
          </w:tcPr>
          <w:p w14:paraId="66AAE33B"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08</w:t>
            </w:r>
          </w:p>
        </w:tc>
        <w:tc>
          <w:tcPr>
            <w:tcW w:w="992" w:type="dxa"/>
            <w:shd w:val="clear" w:color="auto" w:fill="auto"/>
            <w:vAlign w:val="center"/>
          </w:tcPr>
          <w:p w14:paraId="44DC31F0" w14:textId="77777777" w:rsidR="00D76654" w:rsidRPr="001231BC" w:rsidRDefault="00D76654" w:rsidP="00D76654">
            <w:pPr>
              <w:widowControl w:val="0"/>
              <w:spacing w:before="120" w:after="120"/>
              <w:jc w:val="center"/>
              <w:rPr>
                <w:rFonts w:ascii="Arial" w:hAnsi="Arial" w:cs="Arial"/>
                <w:bCs/>
                <w:szCs w:val="24"/>
              </w:rPr>
            </w:pPr>
            <w:r w:rsidRPr="001231BC">
              <w:rPr>
                <w:rFonts w:ascii="Arial" w:hAnsi="Arial" w:cs="Arial"/>
                <w:bCs/>
                <w:szCs w:val="24"/>
              </w:rPr>
              <w:t>30</w:t>
            </w:r>
          </w:p>
        </w:tc>
        <w:tc>
          <w:tcPr>
            <w:tcW w:w="4298" w:type="dxa"/>
            <w:shd w:val="clear" w:color="auto" w:fill="auto"/>
            <w:noWrap/>
            <w:vAlign w:val="center"/>
          </w:tcPr>
          <w:p w14:paraId="4E74A66B" w14:textId="77777777" w:rsidR="00D76654" w:rsidRPr="001231BC" w:rsidRDefault="00D76654" w:rsidP="00D76654">
            <w:pPr>
              <w:widowControl w:val="0"/>
              <w:spacing w:before="60" w:after="60"/>
              <w:jc w:val="both"/>
              <w:rPr>
                <w:rFonts w:ascii="Arial" w:hAnsi="Arial" w:cs="Arial"/>
                <w:bCs/>
              </w:rPr>
            </w:pPr>
            <w:r w:rsidRPr="001231BC">
              <w:rPr>
                <w:rFonts w:ascii="Arial" w:hAnsi="Arial" w:cs="Arial"/>
                <w:bCs/>
              </w:rPr>
              <w:t>Conjunto de texto em vinil adesivo na cor branco fosco para placa diretório, conforme especificações da Tabela 1 do Anexo II.</w:t>
            </w:r>
          </w:p>
        </w:tc>
        <w:tc>
          <w:tcPr>
            <w:tcW w:w="1134" w:type="dxa"/>
            <w:vAlign w:val="center"/>
          </w:tcPr>
          <w:p w14:paraId="6C2135BA" w14:textId="3EA7733E" w:rsidR="00D76654" w:rsidRPr="001231BC" w:rsidRDefault="00D76654" w:rsidP="00D76654">
            <w:pPr>
              <w:widowControl w:val="0"/>
              <w:jc w:val="center"/>
            </w:pPr>
          </w:p>
        </w:tc>
        <w:tc>
          <w:tcPr>
            <w:tcW w:w="1134" w:type="dxa"/>
            <w:vAlign w:val="center"/>
          </w:tcPr>
          <w:p w14:paraId="51171F20" w14:textId="77777777" w:rsidR="00D76654" w:rsidRPr="001231BC" w:rsidRDefault="00D76654" w:rsidP="00D76654">
            <w:pPr>
              <w:widowControl w:val="0"/>
              <w:jc w:val="center"/>
            </w:pPr>
          </w:p>
        </w:tc>
      </w:tr>
      <w:tr w:rsidR="00D76654" w:rsidRPr="001231BC" w14:paraId="1F9F8882" w14:textId="77777777" w:rsidTr="007D4B17">
        <w:trPr>
          <w:trHeight w:val="507"/>
          <w:jc w:val="center"/>
        </w:trPr>
        <w:tc>
          <w:tcPr>
            <w:tcW w:w="8394" w:type="dxa"/>
            <w:gridSpan w:val="5"/>
            <w:shd w:val="clear" w:color="auto" w:fill="C4BC96"/>
            <w:vAlign w:val="center"/>
          </w:tcPr>
          <w:p w14:paraId="6BDF3C9C" w14:textId="77777777" w:rsidR="00D76654" w:rsidRPr="001231BC" w:rsidRDefault="00D76654" w:rsidP="00D76654">
            <w:pPr>
              <w:widowControl w:val="0"/>
              <w:spacing w:before="60" w:after="60"/>
              <w:jc w:val="right"/>
              <w:rPr>
                <w:rFonts w:ascii="Arial" w:hAnsi="Arial" w:cs="Arial"/>
                <w:szCs w:val="18"/>
              </w:rPr>
            </w:pPr>
            <w:r w:rsidRPr="001231BC">
              <w:rPr>
                <w:rStyle w:val="Forte"/>
                <w:rFonts w:ascii="Arial" w:hAnsi="Arial" w:cs="Arial"/>
                <w:szCs w:val="18"/>
              </w:rPr>
              <w:t>Valor Total</w:t>
            </w:r>
            <w:r>
              <w:rPr>
                <w:rStyle w:val="Forte"/>
                <w:rFonts w:ascii="Arial" w:hAnsi="Arial" w:cs="Arial"/>
                <w:szCs w:val="18"/>
              </w:rPr>
              <w:t xml:space="preserve"> do Lote 02</w:t>
            </w:r>
            <w:r w:rsidRPr="001231BC">
              <w:rPr>
                <w:rStyle w:val="Forte"/>
                <w:rFonts w:ascii="Arial" w:hAnsi="Arial" w:cs="Arial"/>
                <w:szCs w:val="18"/>
              </w:rPr>
              <w:t xml:space="preserve"> (R$)</w:t>
            </w:r>
          </w:p>
        </w:tc>
        <w:tc>
          <w:tcPr>
            <w:tcW w:w="1134" w:type="dxa"/>
            <w:shd w:val="clear" w:color="auto" w:fill="C4BC96"/>
            <w:vAlign w:val="center"/>
          </w:tcPr>
          <w:p w14:paraId="6E2514E5" w14:textId="6E935E79" w:rsidR="00D76654" w:rsidRPr="001231BC" w:rsidRDefault="0012327D" w:rsidP="0012327D">
            <w:pPr>
              <w:widowControl w:val="0"/>
              <w:spacing w:before="60" w:after="60"/>
              <w:jc w:val="center"/>
              <w:rPr>
                <w:rFonts w:ascii="Arial" w:hAnsi="Arial" w:cs="Arial"/>
                <w:szCs w:val="18"/>
              </w:rPr>
            </w:pPr>
            <w:r>
              <w:rPr>
                <w:rFonts w:ascii="Arial" w:hAnsi="Arial" w:cs="Arial"/>
                <w:b/>
              </w:rPr>
              <w:t>(*)</w:t>
            </w:r>
          </w:p>
        </w:tc>
      </w:tr>
    </w:tbl>
    <w:p w14:paraId="4644ABAF" w14:textId="77777777" w:rsidR="007D4B17" w:rsidRPr="001231BC" w:rsidRDefault="007D4B17" w:rsidP="007D4B17">
      <w:pPr>
        <w:widowControl w:val="0"/>
        <w:jc w:val="both"/>
        <w:rPr>
          <w:rFonts w:ascii="Arial" w:hAnsi="Arial" w:cs="Arial"/>
          <w:b/>
          <w:iCs/>
          <w:sz w:val="8"/>
          <w:szCs w:val="6"/>
        </w:rPr>
      </w:pPr>
      <w:r w:rsidRPr="001231BC">
        <w:rPr>
          <w:rFonts w:ascii="Arial" w:hAnsi="Arial" w:cs="Arial"/>
          <w:b/>
          <w:iCs/>
          <w:sz w:val="18"/>
          <w:szCs w:val="18"/>
        </w:rPr>
        <w:t>(*) Valores a serem lançados no sistema Compras</w:t>
      </w:r>
      <w:r w:rsidR="00D76654">
        <w:rPr>
          <w:rFonts w:ascii="Arial" w:hAnsi="Arial" w:cs="Arial"/>
          <w:b/>
          <w:iCs/>
          <w:sz w:val="18"/>
          <w:szCs w:val="18"/>
        </w:rPr>
        <w:t>.gov.br</w:t>
      </w:r>
    </w:p>
    <w:p w14:paraId="537B24DA" w14:textId="77777777" w:rsidR="007D4B17" w:rsidRPr="001231BC" w:rsidRDefault="007D4B17" w:rsidP="007D4B17">
      <w:pPr>
        <w:pStyle w:val="Corponico"/>
        <w:widowControl w:val="0"/>
        <w:tabs>
          <w:tab w:val="left" w:pos="1260"/>
        </w:tabs>
        <w:suppressAutoHyphens w:val="0"/>
        <w:spacing w:after="0" w:line="360" w:lineRule="auto"/>
        <w:rPr>
          <w:rFonts w:ascii="Arial" w:hAnsi="Arial" w:cs="Arial"/>
          <w:b/>
          <w:sz w:val="20"/>
          <w:szCs w:val="18"/>
        </w:rPr>
      </w:pPr>
    </w:p>
    <w:p w14:paraId="36419597" w14:textId="77777777" w:rsidR="007D4B17" w:rsidRPr="00DA165A" w:rsidRDefault="007D4B17" w:rsidP="007D4B17">
      <w:pPr>
        <w:widowControl w:val="0"/>
        <w:spacing w:before="120" w:after="120" w:line="360" w:lineRule="auto"/>
        <w:jc w:val="both"/>
        <w:rPr>
          <w:rFonts w:ascii="Arial" w:hAnsi="Arial" w:cs="Arial"/>
          <w:sz w:val="22"/>
          <w:szCs w:val="22"/>
        </w:rPr>
      </w:pPr>
      <w:r w:rsidRPr="00DA165A">
        <w:rPr>
          <w:rFonts w:ascii="Arial" w:hAnsi="Arial" w:cs="Arial"/>
          <w:b/>
          <w:sz w:val="22"/>
          <w:szCs w:val="22"/>
          <w:u w:val="single"/>
        </w:rPr>
        <w:t>Declarações</w:t>
      </w:r>
      <w:r w:rsidRPr="00DA165A">
        <w:rPr>
          <w:rFonts w:ascii="Arial" w:hAnsi="Arial" w:cs="Arial"/>
          <w:b/>
          <w:sz w:val="22"/>
          <w:szCs w:val="22"/>
        </w:rPr>
        <w:t xml:space="preserve"> - </w:t>
      </w:r>
      <w:r w:rsidRPr="00DA165A">
        <w:rPr>
          <w:rFonts w:ascii="Arial" w:hAnsi="Arial" w:cs="Arial"/>
          <w:sz w:val="22"/>
          <w:szCs w:val="22"/>
        </w:rPr>
        <w:t>O [nome da Proponente] declara que:</w:t>
      </w:r>
    </w:p>
    <w:p w14:paraId="0D1485E5" w14:textId="77777777" w:rsidR="007D4B17" w:rsidRPr="00DA165A" w:rsidRDefault="007D4B17" w:rsidP="007D4B17">
      <w:pPr>
        <w:pStyle w:val="Corponico"/>
        <w:widowControl w:val="0"/>
        <w:tabs>
          <w:tab w:val="left" w:pos="1260"/>
        </w:tabs>
        <w:suppressAutoHyphens w:val="0"/>
        <w:spacing w:after="0" w:line="360" w:lineRule="auto"/>
        <w:ind w:left="708"/>
        <w:rPr>
          <w:rFonts w:ascii="Arial" w:hAnsi="Arial" w:cs="Arial"/>
          <w:b/>
          <w:sz w:val="22"/>
          <w:szCs w:val="22"/>
        </w:rPr>
      </w:pPr>
      <w:proofErr w:type="gramStart"/>
      <w:r w:rsidRPr="00DA165A">
        <w:rPr>
          <w:rFonts w:ascii="Arial" w:hAnsi="Arial" w:cs="Arial"/>
          <w:b/>
          <w:sz w:val="22"/>
          <w:szCs w:val="22"/>
        </w:rPr>
        <w:t xml:space="preserve">1) </w:t>
      </w:r>
      <w:r w:rsidRPr="00DA165A">
        <w:rPr>
          <w:rFonts w:ascii="Arial" w:hAnsi="Arial" w:cs="Arial"/>
          <w:sz w:val="22"/>
          <w:szCs w:val="22"/>
        </w:rPr>
        <w:t>Atende</w:t>
      </w:r>
      <w:proofErr w:type="gramEnd"/>
      <w:r w:rsidRPr="00DA165A">
        <w:rPr>
          <w:rFonts w:ascii="Arial" w:hAnsi="Arial" w:cs="Arial"/>
          <w:sz w:val="22"/>
          <w:szCs w:val="22"/>
        </w:rPr>
        <w:t xml:space="preserve"> aos requisitos previstos no art. 2º da Lei Distrital nº 4.770, de 22 de fevereiro de 2012;</w:t>
      </w:r>
    </w:p>
    <w:p w14:paraId="676152F8" w14:textId="77777777" w:rsidR="007D4B17" w:rsidRPr="00DA165A" w:rsidRDefault="007D4B17" w:rsidP="007D4B17">
      <w:pPr>
        <w:pStyle w:val="Corponico"/>
        <w:widowControl w:val="0"/>
        <w:tabs>
          <w:tab w:val="left" w:pos="1260"/>
        </w:tabs>
        <w:suppressAutoHyphens w:val="0"/>
        <w:spacing w:after="0" w:line="360" w:lineRule="auto"/>
        <w:ind w:left="708"/>
        <w:rPr>
          <w:rFonts w:ascii="Arial" w:hAnsi="Arial" w:cs="Arial"/>
          <w:sz w:val="22"/>
          <w:szCs w:val="22"/>
        </w:rPr>
      </w:pPr>
      <w:r w:rsidRPr="00DA165A">
        <w:rPr>
          <w:rFonts w:ascii="Arial" w:hAnsi="Arial" w:cs="Arial"/>
          <w:b/>
          <w:sz w:val="22"/>
          <w:szCs w:val="22"/>
        </w:rPr>
        <w:t>2) O prazo de entrega</w:t>
      </w:r>
      <w:r w:rsidRPr="00DA165A">
        <w:rPr>
          <w:rFonts w:ascii="Arial" w:hAnsi="Arial" w:cs="Arial"/>
          <w:sz w:val="22"/>
          <w:szCs w:val="22"/>
        </w:rPr>
        <w:t xml:space="preserve"> será conforme o disposto na Cláusula Quarta da Minuta do Contrato (Anexo VI), a contar da data de recebimento da Ordem de Serviço (OS);</w:t>
      </w:r>
    </w:p>
    <w:p w14:paraId="1BB8D774" w14:textId="77777777" w:rsidR="007D4B17" w:rsidRPr="00DA165A" w:rsidRDefault="007D4B17" w:rsidP="007D4B17">
      <w:pPr>
        <w:pStyle w:val="Corponico"/>
        <w:widowControl w:val="0"/>
        <w:suppressAutoHyphens w:val="0"/>
        <w:spacing w:after="0" w:line="360" w:lineRule="auto"/>
        <w:ind w:left="708"/>
        <w:rPr>
          <w:rFonts w:ascii="Arial" w:hAnsi="Arial" w:cs="Arial"/>
          <w:sz w:val="22"/>
          <w:szCs w:val="22"/>
        </w:rPr>
      </w:pPr>
      <w:r w:rsidRPr="00DA165A">
        <w:rPr>
          <w:rFonts w:ascii="Arial" w:hAnsi="Arial" w:cs="Arial"/>
          <w:b/>
          <w:sz w:val="22"/>
          <w:szCs w:val="22"/>
        </w:rPr>
        <w:t>3) O prazo de validade da proposta</w:t>
      </w:r>
      <w:r w:rsidRPr="00DA165A">
        <w:rPr>
          <w:rFonts w:ascii="Arial" w:hAnsi="Arial" w:cs="Arial"/>
          <w:sz w:val="22"/>
          <w:szCs w:val="22"/>
        </w:rPr>
        <w:t xml:space="preserve"> será no mínimo de 60 (sessenta) dias, contados da apresentação da proposta;</w:t>
      </w:r>
    </w:p>
    <w:p w14:paraId="1D2E2B13" w14:textId="77777777" w:rsidR="007D4B17" w:rsidRPr="00DA165A" w:rsidRDefault="007D4B17" w:rsidP="007D4B17">
      <w:pPr>
        <w:pStyle w:val="Corponico"/>
        <w:widowControl w:val="0"/>
        <w:suppressAutoHyphens w:val="0"/>
        <w:spacing w:before="120" w:after="120" w:line="360" w:lineRule="auto"/>
        <w:ind w:left="708"/>
        <w:rPr>
          <w:rFonts w:ascii="Arial" w:hAnsi="Arial" w:cs="Arial"/>
          <w:sz w:val="22"/>
          <w:szCs w:val="22"/>
        </w:rPr>
      </w:pPr>
      <w:proofErr w:type="gramStart"/>
      <w:r w:rsidRPr="00DA165A">
        <w:rPr>
          <w:rFonts w:ascii="Arial" w:hAnsi="Arial" w:cs="Arial"/>
          <w:b/>
          <w:bCs/>
          <w:sz w:val="22"/>
          <w:szCs w:val="22"/>
        </w:rPr>
        <w:lastRenderedPageBreak/>
        <w:t>4)</w:t>
      </w:r>
      <w:r w:rsidRPr="00DA165A">
        <w:rPr>
          <w:rFonts w:ascii="Arial" w:hAnsi="Arial" w:cs="Arial"/>
          <w:sz w:val="22"/>
          <w:szCs w:val="22"/>
        </w:rPr>
        <w:t xml:space="preserve"> Está</w:t>
      </w:r>
      <w:proofErr w:type="gramEnd"/>
      <w:r w:rsidRPr="00DA165A">
        <w:rPr>
          <w:rFonts w:ascii="Arial" w:hAnsi="Arial" w:cs="Arial"/>
          <w:sz w:val="22"/>
          <w:szCs w:val="22"/>
        </w:rPr>
        <w:t xml:space="preserve"> ciente de que a quantidade de serviços e produtos decorrentes a serem solicitados durante a vigência contratual </w:t>
      </w:r>
      <w:r w:rsidRPr="00DA165A">
        <w:rPr>
          <w:rFonts w:ascii="Arial" w:hAnsi="Arial" w:cs="Arial"/>
          <w:b/>
          <w:bCs/>
          <w:sz w:val="22"/>
          <w:szCs w:val="22"/>
          <w:u w:val="single"/>
        </w:rPr>
        <w:t>dependerá exclusivamente da demanda</w:t>
      </w:r>
      <w:r w:rsidRPr="00DA165A">
        <w:rPr>
          <w:rFonts w:ascii="Arial" w:hAnsi="Arial" w:cs="Arial"/>
          <w:sz w:val="22"/>
          <w:szCs w:val="22"/>
        </w:rPr>
        <w:t>, em função das reais necessidades do CONTRATANTE, não estando vinculada a qualquer expectativa de uso do quantitativo total estimado constante do Anexo II do Edital (Estimativa de Preços e Especificações Técnicas).</w:t>
      </w:r>
    </w:p>
    <w:p w14:paraId="0F3738A5" w14:textId="77777777" w:rsidR="007D4B17" w:rsidRPr="00DA165A" w:rsidRDefault="007D4B17" w:rsidP="007D4B17">
      <w:pPr>
        <w:pStyle w:val="Corponico"/>
        <w:widowControl w:val="0"/>
        <w:suppressAutoHyphens w:val="0"/>
        <w:spacing w:after="0"/>
        <w:rPr>
          <w:rFonts w:ascii="Arial" w:hAnsi="Arial" w:cs="Arial"/>
          <w:b/>
          <w:sz w:val="22"/>
          <w:szCs w:val="22"/>
        </w:rPr>
      </w:pPr>
      <w:r w:rsidRPr="00DA165A">
        <w:rPr>
          <w:rFonts w:ascii="Arial" w:hAnsi="Arial" w:cs="Arial"/>
          <w:b/>
          <w:sz w:val="22"/>
          <w:szCs w:val="22"/>
        </w:rPr>
        <w:t>Nome da Empresa:</w:t>
      </w:r>
    </w:p>
    <w:p w14:paraId="5484C305" w14:textId="77777777" w:rsidR="007D4B17" w:rsidRPr="00DA165A" w:rsidRDefault="007D4B17" w:rsidP="007D4B17">
      <w:pPr>
        <w:pStyle w:val="Corponico"/>
        <w:widowControl w:val="0"/>
        <w:suppressAutoHyphens w:val="0"/>
        <w:spacing w:after="0"/>
        <w:rPr>
          <w:rFonts w:ascii="Arial" w:hAnsi="Arial" w:cs="Arial"/>
          <w:b/>
          <w:sz w:val="22"/>
          <w:szCs w:val="22"/>
        </w:rPr>
      </w:pPr>
      <w:r w:rsidRPr="00DA165A">
        <w:rPr>
          <w:rFonts w:ascii="Arial" w:hAnsi="Arial" w:cs="Arial"/>
          <w:b/>
          <w:sz w:val="22"/>
          <w:szCs w:val="22"/>
        </w:rPr>
        <w:t>CNPJ:</w:t>
      </w:r>
    </w:p>
    <w:p w14:paraId="043A6FAF" w14:textId="77777777" w:rsidR="007D4B17" w:rsidRPr="00DA165A" w:rsidRDefault="007D4B17" w:rsidP="007D4B17">
      <w:pPr>
        <w:pStyle w:val="Corponico"/>
        <w:widowControl w:val="0"/>
        <w:suppressAutoHyphens w:val="0"/>
        <w:spacing w:after="0"/>
        <w:rPr>
          <w:rFonts w:ascii="Arial" w:hAnsi="Arial" w:cs="Arial"/>
          <w:b/>
          <w:sz w:val="22"/>
          <w:szCs w:val="22"/>
        </w:rPr>
      </w:pPr>
      <w:r w:rsidRPr="00DA165A">
        <w:rPr>
          <w:rFonts w:ascii="Arial" w:hAnsi="Arial" w:cs="Arial"/>
          <w:b/>
          <w:sz w:val="22"/>
          <w:szCs w:val="22"/>
        </w:rPr>
        <w:t>Endereço:</w:t>
      </w:r>
    </w:p>
    <w:p w14:paraId="50DB5062" w14:textId="77777777" w:rsidR="007D4B17" w:rsidRPr="00DA165A" w:rsidRDefault="007D4B17" w:rsidP="007D4B17">
      <w:pPr>
        <w:pStyle w:val="Corponico"/>
        <w:widowControl w:val="0"/>
        <w:suppressAutoHyphens w:val="0"/>
        <w:spacing w:after="0"/>
        <w:rPr>
          <w:rFonts w:ascii="Arial" w:hAnsi="Arial" w:cs="Arial"/>
          <w:b/>
          <w:sz w:val="22"/>
          <w:szCs w:val="22"/>
        </w:rPr>
      </w:pPr>
      <w:r w:rsidRPr="00DA165A">
        <w:rPr>
          <w:rFonts w:ascii="Arial" w:hAnsi="Arial" w:cs="Arial"/>
          <w:b/>
          <w:sz w:val="22"/>
          <w:szCs w:val="22"/>
        </w:rPr>
        <w:t>Telefone/fax:</w:t>
      </w:r>
    </w:p>
    <w:p w14:paraId="08A7A835" w14:textId="77777777" w:rsidR="007D4B17" w:rsidRPr="00DA165A" w:rsidRDefault="007D4B17" w:rsidP="007D4B17">
      <w:pPr>
        <w:pStyle w:val="Corponico"/>
        <w:widowControl w:val="0"/>
        <w:suppressAutoHyphens w:val="0"/>
        <w:spacing w:after="0"/>
        <w:rPr>
          <w:rFonts w:ascii="Arial" w:hAnsi="Arial" w:cs="Arial"/>
          <w:b/>
          <w:sz w:val="22"/>
          <w:szCs w:val="22"/>
        </w:rPr>
      </w:pPr>
      <w:r w:rsidRPr="00DA165A">
        <w:rPr>
          <w:rFonts w:ascii="Arial" w:hAnsi="Arial" w:cs="Arial"/>
          <w:b/>
          <w:sz w:val="22"/>
          <w:szCs w:val="22"/>
        </w:rPr>
        <w:t>Banco/agência/conta:</w:t>
      </w:r>
    </w:p>
    <w:p w14:paraId="22EC9C3F" w14:textId="77777777" w:rsidR="007D4B17" w:rsidRPr="00DA165A" w:rsidRDefault="007D4B17" w:rsidP="007D4B17">
      <w:pPr>
        <w:pStyle w:val="Corponico"/>
        <w:widowControl w:val="0"/>
        <w:suppressAutoHyphens w:val="0"/>
        <w:spacing w:after="0"/>
        <w:rPr>
          <w:rFonts w:ascii="Arial" w:hAnsi="Arial" w:cs="Arial"/>
          <w:b/>
          <w:sz w:val="22"/>
          <w:szCs w:val="22"/>
        </w:rPr>
      </w:pPr>
      <w:r w:rsidRPr="00DA165A">
        <w:rPr>
          <w:rFonts w:ascii="Arial" w:hAnsi="Arial" w:cs="Arial"/>
          <w:b/>
          <w:sz w:val="22"/>
          <w:szCs w:val="22"/>
        </w:rPr>
        <w:t>E-mail:</w:t>
      </w:r>
    </w:p>
    <w:p w14:paraId="6A32F00E" w14:textId="77777777" w:rsidR="007D4B17" w:rsidRPr="001231BC" w:rsidRDefault="007D4B17" w:rsidP="007D4B17">
      <w:pPr>
        <w:widowControl w:val="0"/>
        <w:rPr>
          <w:rFonts w:ascii="Arial" w:eastAsia="Arial" w:hAnsi="Arial" w:cs="Arial"/>
          <w:b/>
          <w:smallCaps/>
          <w:sz w:val="28"/>
          <w:szCs w:val="28"/>
        </w:rPr>
      </w:pPr>
    </w:p>
    <w:p w14:paraId="3F303AC1" w14:textId="77777777" w:rsidR="007D4B17" w:rsidRPr="001231BC" w:rsidRDefault="007D4B17" w:rsidP="007D4B17">
      <w:pPr>
        <w:widowControl w:val="0"/>
        <w:rPr>
          <w:rFonts w:ascii="Arial" w:hAnsi="Arial" w:cs="Arial"/>
          <w:b/>
          <w:u w:val="single"/>
          <w:lang w:val="x-none"/>
        </w:rPr>
      </w:pPr>
      <w:r w:rsidRPr="001231BC">
        <w:rPr>
          <w:rFonts w:ascii="Arial" w:hAnsi="Arial" w:cs="Arial"/>
          <w:b/>
          <w:u w:val="single"/>
        </w:rPr>
        <w:br w:type="page"/>
      </w:r>
    </w:p>
    <w:p w14:paraId="384AC6A5" w14:textId="652B8C21" w:rsidR="00D76654" w:rsidRPr="00877221" w:rsidRDefault="00D76654" w:rsidP="00D76654">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sidR="0012327D">
        <w:rPr>
          <w:rFonts w:ascii="Arial" w:hAnsi="Arial"/>
          <w:b/>
          <w:sz w:val="22"/>
          <w:szCs w:val="22"/>
        </w:rPr>
        <w:t>90008</w:t>
      </w:r>
      <w:r w:rsidR="00C84F25">
        <w:rPr>
          <w:rFonts w:ascii="Arial" w:hAnsi="Arial"/>
          <w:b/>
          <w:sz w:val="22"/>
          <w:szCs w:val="22"/>
        </w:rPr>
        <w:t>/2024</w:t>
      </w:r>
      <w:r w:rsidRPr="00877221">
        <w:rPr>
          <w:rFonts w:ascii="Arial" w:hAnsi="Arial"/>
          <w:b/>
          <w:sz w:val="22"/>
          <w:szCs w:val="22"/>
        </w:rPr>
        <w:t xml:space="preserve"> - TCDF</w:t>
      </w:r>
    </w:p>
    <w:p w14:paraId="27B37B30" w14:textId="77777777" w:rsidR="00D76654" w:rsidRPr="00877221" w:rsidRDefault="00D76654" w:rsidP="00D76654">
      <w:pPr>
        <w:tabs>
          <w:tab w:val="left" w:pos="6663"/>
        </w:tabs>
        <w:jc w:val="center"/>
        <w:rPr>
          <w:rFonts w:ascii="Arial" w:hAnsi="Arial"/>
          <w:b/>
          <w:sz w:val="22"/>
          <w:szCs w:val="22"/>
        </w:rPr>
      </w:pPr>
    </w:p>
    <w:p w14:paraId="2B89B2B6" w14:textId="77777777" w:rsidR="007D4B17" w:rsidRPr="001231BC" w:rsidRDefault="007D4B17" w:rsidP="007D4B17">
      <w:pPr>
        <w:pStyle w:val="Corpodetexto"/>
        <w:widowControl w:val="0"/>
        <w:suppressAutoHyphens w:val="0"/>
        <w:jc w:val="center"/>
        <w:rPr>
          <w:rFonts w:ascii="Arial" w:hAnsi="Arial" w:cs="Arial"/>
          <w:b/>
          <w:szCs w:val="28"/>
        </w:rPr>
      </w:pPr>
      <w:r w:rsidRPr="001231BC">
        <w:rPr>
          <w:rFonts w:ascii="Arial" w:hAnsi="Arial" w:cs="Arial"/>
          <w:b/>
          <w:sz w:val="22"/>
          <w:szCs w:val="22"/>
          <w:u w:val="single"/>
        </w:rPr>
        <w:t>ANEXO V - MODELO DE LAUDO DE VERIFICAÇÃO DE CONFORMIDADE DA AMOSTRA</w:t>
      </w:r>
    </w:p>
    <w:p w14:paraId="5C99B486" w14:textId="77777777" w:rsidR="007D4B17" w:rsidRPr="001231BC" w:rsidRDefault="007D4B17" w:rsidP="007D4B17">
      <w:pPr>
        <w:widowControl w:val="0"/>
        <w:rPr>
          <w:rFonts w:ascii="Arial" w:hAnsi="Arial" w:cs="Arial"/>
          <w:b/>
          <w:sz w:val="18"/>
          <w:szCs w:val="18"/>
        </w:rPr>
      </w:pPr>
    </w:p>
    <w:p w14:paraId="0FAF72AB" w14:textId="77777777" w:rsidR="007D4B17" w:rsidRPr="004E5502" w:rsidRDefault="007D4B17" w:rsidP="007D4B17">
      <w:pPr>
        <w:widowControl w:val="0"/>
        <w:rPr>
          <w:rFonts w:ascii="Arial" w:hAnsi="Arial" w:cs="Arial"/>
          <w:b/>
          <w:sz w:val="22"/>
          <w:szCs w:val="22"/>
        </w:rPr>
      </w:pPr>
      <w:r w:rsidRPr="004E5502">
        <w:rPr>
          <w:rFonts w:ascii="Arial" w:hAnsi="Arial" w:cs="Arial"/>
          <w:b/>
          <w:sz w:val="22"/>
          <w:szCs w:val="22"/>
        </w:rPr>
        <w:t>IDENTIFICAÇÃO</w:t>
      </w:r>
    </w:p>
    <w:tbl>
      <w:tblPr>
        <w:tblW w:w="0" w:type="auto"/>
        <w:tblLayout w:type="fixed"/>
        <w:tblLook w:val="04A0" w:firstRow="1" w:lastRow="0" w:firstColumn="1" w:lastColumn="0" w:noHBand="0" w:noVBand="1"/>
      </w:tblPr>
      <w:tblGrid>
        <w:gridCol w:w="2235"/>
        <w:gridCol w:w="7053"/>
      </w:tblGrid>
      <w:tr w:rsidR="007D4B17" w:rsidRPr="004E5502" w14:paraId="6393272F" w14:textId="77777777" w:rsidTr="007D4B17">
        <w:tc>
          <w:tcPr>
            <w:tcW w:w="2235" w:type="dxa"/>
            <w:hideMark/>
          </w:tcPr>
          <w:p w14:paraId="58CEB282" w14:textId="77777777" w:rsidR="007D4B17" w:rsidRPr="004E5502" w:rsidRDefault="007D4B17" w:rsidP="007D4B17">
            <w:pPr>
              <w:widowControl w:val="0"/>
              <w:rPr>
                <w:rFonts w:ascii="Arial" w:eastAsia="Calibri" w:hAnsi="Arial" w:cs="Arial"/>
                <w:b/>
                <w:sz w:val="22"/>
                <w:szCs w:val="22"/>
              </w:rPr>
            </w:pPr>
            <w:r w:rsidRPr="004E5502">
              <w:rPr>
                <w:rFonts w:ascii="Arial" w:eastAsia="Calibri" w:hAnsi="Arial" w:cs="Arial"/>
                <w:b/>
                <w:sz w:val="22"/>
                <w:szCs w:val="22"/>
              </w:rPr>
              <w:t>Nome da Proponente:</w:t>
            </w:r>
          </w:p>
        </w:tc>
        <w:tc>
          <w:tcPr>
            <w:tcW w:w="7053" w:type="dxa"/>
            <w:hideMark/>
          </w:tcPr>
          <w:p w14:paraId="0CA2FB66" w14:textId="77777777" w:rsidR="007D4B17" w:rsidRPr="004E5502" w:rsidRDefault="007D4B17" w:rsidP="007D4B17">
            <w:pPr>
              <w:widowControl w:val="0"/>
              <w:rPr>
                <w:rFonts w:ascii="Arial" w:eastAsia="Calibri" w:hAnsi="Arial" w:cs="Arial"/>
                <w:sz w:val="22"/>
                <w:szCs w:val="22"/>
              </w:rPr>
            </w:pPr>
            <w:r w:rsidRPr="004E5502">
              <w:rPr>
                <w:rFonts w:ascii="Arial" w:eastAsia="Calibri" w:hAnsi="Arial" w:cs="Arial"/>
                <w:sz w:val="22"/>
                <w:szCs w:val="22"/>
              </w:rPr>
              <w:t>____________________________________________________________________</w:t>
            </w:r>
          </w:p>
        </w:tc>
      </w:tr>
      <w:tr w:rsidR="007D4B17" w:rsidRPr="004E5502" w14:paraId="43DD297F" w14:textId="77777777" w:rsidTr="007D4B17">
        <w:tc>
          <w:tcPr>
            <w:tcW w:w="2235" w:type="dxa"/>
            <w:hideMark/>
          </w:tcPr>
          <w:p w14:paraId="1F531995" w14:textId="77777777" w:rsidR="007D4B17" w:rsidRPr="004E5502" w:rsidRDefault="007D4B17" w:rsidP="007D4B17">
            <w:pPr>
              <w:widowControl w:val="0"/>
              <w:rPr>
                <w:rFonts w:ascii="Arial" w:eastAsia="Calibri" w:hAnsi="Arial" w:cs="Arial"/>
                <w:b/>
                <w:sz w:val="22"/>
                <w:szCs w:val="22"/>
              </w:rPr>
            </w:pPr>
            <w:r w:rsidRPr="004E5502">
              <w:rPr>
                <w:rFonts w:ascii="Arial" w:eastAsia="Calibri" w:hAnsi="Arial" w:cs="Arial"/>
                <w:b/>
                <w:sz w:val="22"/>
                <w:szCs w:val="22"/>
              </w:rPr>
              <w:t>CNPJ:</w:t>
            </w:r>
          </w:p>
        </w:tc>
        <w:tc>
          <w:tcPr>
            <w:tcW w:w="7053" w:type="dxa"/>
            <w:hideMark/>
          </w:tcPr>
          <w:p w14:paraId="520924FF" w14:textId="77777777" w:rsidR="007D4B17" w:rsidRPr="004E5502" w:rsidRDefault="007D4B17" w:rsidP="007D4B17">
            <w:pPr>
              <w:widowControl w:val="0"/>
              <w:rPr>
                <w:rFonts w:ascii="Arial" w:eastAsia="Calibri" w:hAnsi="Arial" w:cs="Arial"/>
                <w:b/>
                <w:sz w:val="22"/>
                <w:szCs w:val="22"/>
              </w:rPr>
            </w:pPr>
            <w:r w:rsidRPr="004E5502">
              <w:rPr>
                <w:rFonts w:ascii="Arial" w:eastAsia="Calibri" w:hAnsi="Arial" w:cs="Arial"/>
                <w:sz w:val="22"/>
                <w:szCs w:val="22"/>
              </w:rPr>
              <w:t>____________________________________________________________________</w:t>
            </w:r>
          </w:p>
        </w:tc>
      </w:tr>
      <w:tr w:rsidR="007D4B17" w:rsidRPr="004E5502" w14:paraId="13853F92" w14:textId="77777777" w:rsidTr="007D4B17">
        <w:tc>
          <w:tcPr>
            <w:tcW w:w="2235" w:type="dxa"/>
            <w:hideMark/>
          </w:tcPr>
          <w:p w14:paraId="168DC555" w14:textId="77777777" w:rsidR="007D4B17" w:rsidRPr="004E5502" w:rsidRDefault="007D4B17" w:rsidP="007D4B17">
            <w:pPr>
              <w:widowControl w:val="0"/>
              <w:rPr>
                <w:rFonts w:ascii="Arial" w:eastAsia="Calibri" w:hAnsi="Arial" w:cs="Arial"/>
                <w:b/>
                <w:sz w:val="22"/>
                <w:szCs w:val="22"/>
              </w:rPr>
            </w:pPr>
            <w:r w:rsidRPr="004E5502">
              <w:rPr>
                <w:rFonts w:ascii="Arial" w:eastAsia="Calibri" w:hAnsi="Arial" w:cs="Arial"/>
                <w:b/>
                <w:sz w:val="22"/>
                <w:szCs w:val="22"/>
              </w:rPr>
              <w:t>Amostra p/ o(s) Item(</w:t>
            </w:r>
            <w:proofErr w:type="spellStart"/>
            <w:r w:rsidRPr="004E5502">
              <w:rPr>
                <w:rFonts w:ascii="Arial" w:eastAsia="Calibri" w:hAnsi="Arial" w:cs="Arial"/>
                <w:b/>
                <w:sz w:val="22"/>
                <w:szCs w:val="22"/>
              </w:rPr>
              <w:t>ns</w:t>
            </w:r>
            <w:proofErr w:type="spellEnd"/>
            <w:r w:rsidRPr="004E5502">
              <w:rPr>
                <w:rFonts w:ascii="Arial" w:eastAsia="Calibri" w:hAnsi="Arial" w:cs="Arial"/>
                <w:b/>
                <w:sz w:val="22"/>
                <w:szCs w:val="22"/>
              </w:rPr>
              <w:t>):</w:t>
            </w:r>
          </w:p>
        </w:tc>
        <w:tc>
          <w:tcPr>
            <w:tcW w:w="7053" w:type="dxa"/>
            <w:hideMark/>
          </w:tcPr>
          <w:p w14:paraId="57D7F956" w14:textId="77777777" w:rsidR="007D4B17" w:rsidRPr="004E5502" w:rsidRDefault="007D4B17" w:rsidP="007D4B17">
            <w:pPr>
              <w:widowControl w:val="0"/>
              <w:rPr>
                <w:rFonts w:ascii="Arial" w:eastAsia="Calibri" w:hAnsi="Arial" w:cs="Arial"/>
                <w:b/>
                <w:sz w:val="22"/>
                <w:szCs w:val="22"/>
              </w:rPr>
            </w:pPr>
            <w:r w:rsidRPr="004E5502">
              <w:rPr>
                <w:rFonts w:ascii="Arial" w:eastAsia="Calibri" w:hAnsi="Arial" w:cs="Arial"/>
                <w:sz w:val="22"/>
                <w:szCs w:val="22"/>
              </w:rPr>
              <w:t>____________________________________________________________________</w:t>
            </w:r>
          </w:p>
        </w:tc>
      </w:tr>
    </w:tbl>
    <w:p w14:paraId="79E48A05" w14:textId="77777777" w:rsidR="007D4B17" w:rsidRPr="004E5502" w:rsidRDefault="007D4B17" w:rsidP="007D4B17">
      <w:pPr>
        <w:widowControl w:val="0"/>
        <w:rPr>
          <w:rFonts w:ascii="Arial" w:hAnsi="Arial" w:cs="Arial"/>
          <w:b/>
          <w:sz w:val="22"/>
          <w:szCs w:val="22"/>
        </w:rPr>
      </w:pPr>
    </w:p>
    <w:p w14:paraId="4F8FD4AE" w14:textId="77777777" w:rsidR="007D4B17" w:rsidRPr="004E5502" w:rsidRDefault="007D4B17" w:rsidP="007D4B17">
      <w:pPr>
        <w:pStyle w:val="Corponico"/>
        <w:widowControl w:val="0"/>
        <w:suppressAutoHyphens w:val="0"/>
        <w:spacing w:after="120" w:line="360" w:lineRule="auto"/>
        <w:ind w:firstLine="1416"/>
        <w:rPr>
          <w:rFonts w:ascii="Arial" w:hAnsi="Arial" w:cs="Arial"/>
          <w:sz w:val="22"/>
          <w:szCs w:val="22"/>
        </w:rPr>
      </w:pPr>
      <w:r w:rsidRPr="004E5502">
        <w:rPr>
          <w:rFonts w:ascii="Arial" w:hAnsi="Arial" w:cs="Arial"/>
          <w:sz w:val="22"/>
          <w:szCs w:val="22"/>
        </w:rPr>
        <w:t xml:space="preserve">O Serviço de Obras e Projetos (SEPROJ), vem por meio deste, certificar que </w:t>
      </w:r>
      <w:proofErr w:type="gramStart"/>
      <w:r w:rsidRPr="004E5502">
        <w:rPr>
          <w:rFonts w:ascii="Arial" w:hAnsi="Arial" w:cs="Arial"/>
          <w:sz w:val="22"/>
          <w:szCs w:val="22"/>
        </w:rPr>
        <w:t>a(</w:t>
      </w:r>
      <w:proofErr w:type="gramEnd"/>
      <w:r w:rsidRPr="004E5502">
        <w:rPr>
          <w:rFonts w:ascii="Arial" w:hAnsi="Arial" w:cs="Arial"/>
          <w:sz w:val="22"/>
          <w:szCs w:val="22"/>
        </w:rPr>
        <w:t>s) amostra(s) enviadas pela Proponente acima identificada foi(</w:t>
      </w:r>
      <w:proofErr w:type="spellStart"/>
      <w:r w:rsidRPr="004E5502">
        <w:rPr>
          <w:rFonts w:ascii="Arial" w:hAnsi="Arial" w:cs="Arial"/>
          <w:sz w:val="22"/>
          <w:szCs w:val="22"/>
        </w:rPr>
        <w:t>ram</w:t>
      </w:r>
      <w:proofErr w:type="spellEnd"/>
      <w:r w:rsidRPr="004E5502">
        <w:rPr>
          <w:rFonts w:ascii="Arial" w:hAnsi="Arial" w:cs="Arial"/>
          <w:sz w:val="22"/>
          <w:szCs w:val="22"/>
        </w:rPr>
        <w:t>) submetida(s) à verificação de conformidade com o disposto no Edital de Dispensa Eletrônica nº ___/____ e seus Anexos, tendo concluído pela sua (    ) APROVAÇÃO / (    ) REPROVAÇÃO, nos seguintes termos:</w:t>
      </w:r>
    </w:p>
    <w:p w14:paraId="5BDF0295" w14:textId="77777777" w:rsidR="007D4B17" w:rsidRPr="004E5502" w:rsidRDefault="007D4B17" w:rsidP="007D4B17">
      <w:pPr>
        <w:pStyle w:val="Corponico"/>
        <w:widowControl w:val="0"/>
        <w:pBdr>
          <w:top w:val="single" w:sz="12" w:space="1" w:color="auto"/>
        </w:pBdr>
        <w:shd w:val="clear" w:color="auto" w:fill="BFBFBF" w:themeFill="background1" w:themeFillShade="BF"/>
        <w:suppressAutoHyphens w:val="0"/>
        <w:spacing w:after="120" w:line="360" w:lineRule="auto"/>
        <w:jc w:val="left"/>
        <w:rPr>
          <w:rFonts w:ascii="Arial" w:hAnsi="Arial" w:cs="Arial"/>
          <w:b/>
          <w:sz w:val="22"/>
          <w:szCs w:val="22"/>
        </w:rPr>
      </w:pPr>
      <w:r w:rsidRPr="004E5502">
        <w:rPr>
          <w:rFonts w:ascii="Arial" w:hAnsi="Arial" w:cs="Arial"/>
          <w:b/>
          <w:sz w:val="22"/>
          <w:szCs w:val="22"/>
        </w:rPr>
        <w:t xml:space="preserve">ETAPA I – VERIFICAÇÃO EXTERNA E VISUAL </w:t>
      </w:r>
      <w:proofErr w:type="gramStart"/>
      <w:r w:rsidRPr="004E5502">
        <w:rPr>
          <w:rFonts w:ascii="Arial" w:hAnsi="Arial" w:cs="Arial"/>
          <w:b/>
          <w:sz w:val="22"/>
          <w:szCs w:val="22"/>
        </w:rPr>
        <w:t>DA(</w:t>
      </w:r>
      <w:proofErr w:type="gramEnd"/>
      <w:r w:rsidRPr="004E5502">
        <w:rPr>
          <w:rFonts w:ascii="Arial" w:hAnsi="Arial" w:cs="Arial"/>
          <w:b/>
          <w:sz w:val="22"/>
          <w:szCs w:val="22"/>
        </w:rPr>
        <w:t>S) AMOSTRA.</w:t>
      </w:r>
    </w:p>
    <w:p w14:paraId="1572F323"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r w:rsidRPr="004E5502">
        <w:rPr>
          <w:rFonts w:ascii="Arial" w:hAnsi="Arial" w:cs="Arial"/>
          <w:sz w:val="22"/>
          <w:szCs w:val="22"/>
        </w:rPr>
        <w:t xml:space="preserve">Situação: </w:t>
      </w:r>
      <w:proofErr w:type="gramStart"/>
      <w:r w:rsidRPr="004E5502">
        <w:rPr>
          <w:rFonts w:ascii="Arial" w:hAnsi="Arial" w:cs="Arial"/>
          <w:sz w:val="22"/>
          <w:szCs w:val="22"/>
        </w:rPr>
        <w:t xml:space="preserve">(  </w:t>
      </w:r>
      <w:proofErr w:type="gramEnd"/>
      <w:r w:rsidRPr="004E5502">
        <w:rPr>
          <w:rFonts w:ascii="Arial" w:hAnsi="Arial" w:cs="Arial"/>
          <w:sz w:val="22"/>
          <w:szCs w:val="22"/>
        </w:rPr>
        <w:t xml:space="preserve">  ) Aprovada</w:t>
      </w:r>
      <w:r w:rsidRPr="004E5502">
        <w:rPr>
          <w:rFonts w:ascii="Arial" w:hAnsi="Arial" w:cs="Arial"/>
          <w:sz w:val="22"/>
          <w:szCs w:val="22"/>
        </w:rPr>
        <w:tab/>
      </w:r>
      <w:r w:rsidRPr="004E5502">
        <w:rPr>
          <w:rFonts w:ascii="Arial" w:hAnsi="Arial" w:cs="Arial"/>
          <w:sz w:val="22"/>
          <w:szCs w:val="22"/>
        </w:rPr>
        <w:tab/>
        <w:t>(    ) Reprovada</w:t>
      </w:r>
    </w:p>
    <w:p w14:paraId="75E6337E"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r w:rsidRPr="004E5502">
        <w:rPr>
          <w:rFonts w:ascii="Arial" w:hAnsi="Arial" w:cs="Arial"/>
          <w:sz w:val="22"/>
          <w:szCs w:val="22"/>
        </w:rPr>
        <w:t>Justificativa:</w:t>
      </w:r>
    </w:p>
    <w:p w14:paraId="1B52684E"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r w:rsidRPr="004E5502">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w:t>
      </w:r>
      <w:r w:rsidR="004E5502">
        <w:rPr>
          <w:rFonts w:ascii="Arial" w:hAnsi="Arial" w:cs="Arial"/>
          <w:sz w:val="22"/>
          <w:szCs w:val="22"/>
        </w:rPr>
        <w:t>________________</w:t>
      </w:r>
    </w:p>
    <w:p w14:paraId="437831CE" w14:textId="77777777" w:rsidR="007D4B17" w:rsidRPr="004E5502" w:rsidRDefault="007D4B17" w:rsidP="007D4B17">
      <w:pPr>
        <w:pStyle w:val="Corponico"/>
        <w:widowControl w:val="0"/>
        <w:pBdr>
          <w:top w:val="single" w:sz="12" w:space="1" w:color="auto"/>
        </w:pBdr>
        <w:shd w:val="clear" w:color="auto" w:fill="BFBFBF" w:themeFill="background1" w:themeFillShade="BF"/>
        <w:suppressAutoHyphens w:val="0"/>
        <w:spacing w:after="120" w:line="360" w:lineRule="auto"/>
        <w:jc w:val="left"/>
        <w:rPr>
          <w:rFonts w:ascii="Arial" w:hAnsi="Arial" w:cs="Arial"/>
          <w:b/>
          <w:sz w:val="22"/>
          <w:szCs w:val="22"/>
        </w:rPr>
      </w:pPr>
      <w:r w:rsidRPr="004E5502">
        <w:rPr>
          <w:rFonts w:ascii="Arial" w:hAnsi="Arial" w:cs="Arial"/>
          <w:b/>
          <w:sz w:val="22"/>
          <w:szCs w:val="22"/>
        </w:rPr>
        <w:t>ETAPA II – TESTE DE UTILIZAÇÃO/FUNCIONAMENTO DOS PRODUTOS FORNECIDOS</w:t>
      </w:r>
    </w:p>
    <w:p w14:paraId="751B91E3"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r w:rsidRPr="004E5502">
        <w:rPr>
          <w:rFonts w:ascii="Arial" w:hAnsi="Arial" w:cs="Arial"/>
          <w:sz w:val="22"/>
          <w:szCs w:val="22"/>
        </w:rPr>
        <w:t xml:space="preserve">Situação: </w:t>
      </w:r>
      <w:proofErr w:type="gramStart"/>
      <w:r w:rsidRPr="004E5502">
        <w:rPr>
          <w:rFonts w:ascii="Arial" w:hAnsi="Arial" w:cs="Arial"/>
          <w:sz w:val="22"/>
          <w:szCs w:val="22"/>
        </w:rPr>
        <w:t xml:space="preserve">(  </w:t>
      </w:r>
      <w:proofErr w:type="gramEnd"/>
      <w:r w:rsidRPr="004E5502">
        <w:rPr>
          <w:rFonts w:ascii="Arial" w:hAnsi="Arial" w:cs="Arial"/>
          <w:sz w:val="22"/>
          <w:szCs w:val="22"/>
        </w:rPr>
        <w:t xml:space="preserve">  ) Aprovada</w:t>
      </w:r>
      <w:r w:rsidRPr="004E5502">
        <w:rPr>
          <w:rFonts w:ascii="Arial" w:hAnsi="Arial" w:cs="Arial"/>
          <w:sz w:val="22"/>
          <w:szCs w:val="22"/>
        </w:rPr>
        <w:tab/>
      </w:r>
      <w:r w:rsidRPr="004E5502">
        <w:rPr>
          <w:rFonts w:ascii="Arial" w:hAnsi="Arial" w:cs="Arial"/>
          <w:sz w:val="22"/>
          <w:szCs w:val="22"/>
        </w:rPr>
        <w:tab/>
        <w:t>(    ) Reprovada</w:t>
      </w:r>
    </w:p>
    <w:p w14:paraId="3DB89A71"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r w:rsidRPr="004E5502">
        <w:rPr>
          <w:rFonts w:ascii="Arial" w:hAnsi="Arial" w:cs="Arial"/>
          <w:sz w:val="22"/>
          <w:szCs w:val="22"/>
        </w:rPr>
        <w:t>Justificativa:</w:t>
      </w:r>
    </w:p>
    <w:p w14:paraId="6E09A6F5"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r w:rsidRPr="004E5502">
        <w:rPr>
          <w:rFonts w:ascii="Arial" w:hAnsi="Arial" w:cs="Arial"/>
          <w:sz w:val="22"/>
          <w:szCs w:val="22"/>
        </w:rPr>
        <w:t>______________________________________________________________________________________________________________________________________________________________________________________________________</w:t>
      </w:r>
      <w:r w:rsidR="004E5502">
        <w:rPr>
          <w:rFonts w:ascii="Arial" w:hAnsi="Arial" w:cs="Arial"/>
          <w:sz w:val="22"/>
          <w:szCs w:val="22"/>
        </w:rPr>
        <w:t>________________________</w:t>
      </w:r>
    </w:p>
    <w:p w14:paraId="0356F0E8" w14:textId="77777777" w:rsidR="007D4B17" w:rsidRPr="004E5502" w:rsidRDefault="007D4B17" w:rsidP="007D4B17">
      <w:pPr>
        <w:pStyle w:val="Corponico"/>
        <w:widowControl w:val="0"/>
        <w:suppressAutoHyphens w:val="0"/>
        <w:spacing w:after="120" w:line="360" w:lineRule="auto"/>
        <w:jc w:val="center"/>
        <w:rPr>
          <w:rFonts w:ascii="Arial" w:hAnsi="Arial" w:cs="Arial"/>
          <w:sz w:val="22"/>
          <w:szCs w:val="22"/>
        </w:rPr>
      </w:pPr>
      <w:r w:rsidRPr="004E5502">
        <w:rPr>
          <w:rFonts w:ascii="Arial" w:hAnsi="Arial" w:cs="Arial"/>
          <w:sz w:val="22"/>
          <w:szCs w:val="22"/>
        </w:rPr>
        <w:t>Por ser verdade, firmamos o presente.</w:t>
      </w:r>
    </w:p>
    <w:p w14:paraId="396496F9" w14:textId="77777777" w:rsidR="007D4B17" w:rsidRPr="004E5502" w:rsidRDefault="007D4B17" w:rsidP="007D4B17">
      <w:pPr>
        <w:pStyle w:val="Corponico"/>
        <w:widowControl w:val="0"/>
        <w:suppressAutoHyphens w:val="0"/>
        <w:spacing w:after="120" w:line="360" w:lineRule="auto"/>
        <w:jc w:val="center"/>
        <w:rPr>
          <w:rFonts w:ascii="Arial" w:hAnsi="Arial" w:cs="Arial"/>
          <w:sz w:val="22"/>
          <w:szCs w:val="22"/>
        </w:rPr>
      </w:pPr>
      <w:r w:rsidRPr="004E5502">
        <w:rPr>
          <w:rFonts w:ascii="Arial" w:hAnsi="Arial" w:cs="Arial"/>
          <w:sz w:val="22"/>
          <w:szCs w:val="22"/>
        </w:rPr>
        <w:t xml:space="preserve">Brasília (DF), em ____ de _______________________ </w:t>
      </w:r>
      <w:proofErr w:type="spellStart"/>
      <w:r w:rsidRPr="004E5502">
        <w:rPr>
          <w:rFonts w:ascii="Arial" w:hAnsi="Arial" w:cs="Arial"/>
          <w:sz w:val="22"/>
          <w:szCs w:val="22"/>
        </w:rPr>
        <w:t>de</w:t>
      </w:r>
      <w:proofErr w:type="spellEnd"/>
      <w:r w:rsidRPr="004E5502">
        <w:rPr>
          <w:rFonts w:ascii="Arial" w:hAnsi="Arial" w:cs="Arial"/>
          <w:sz w:val="22"/>
          <w:szCs w:val="22"/>
        </w:rPr>
        <w:t xml:space="preserve"> _______ </w:t>
      </w:r>
    </w:p>
    <w:p w14:paraId="6300AC1E" w14:textId="77777777" w:rsidR="007D4B17" w:rsidRPr="004E5502" w:rsidRDefault="007D4B17" w:rsidP="007D4B17">
      <w:pPr>
        <w:pStyle w:val="Corponico"/>
        <w:widowControl w:val="0"/>
        <w:suppressAutoHyphens w:val="0"/>
        <w:spacing w:after="120" w:line="360" w:lineRule="auto"/>
        <w:jc w:val="left"/>
        <w:rPr>
          <w:rFonts w:ascii="Arial" w:hAnsi="Arial" w:cs="Arial"/>
          <w:sz w:val="22"/>
          <w:szCs w:val="22"/>
        </w:rPr>
      </w:pPr>
    </w:p>
    <w:p w14:paraId="2BD7D6B0" w14:textId="77777777" w:rsidR="007D4B17" w:rsidRPr="004E5502" w:rsidRDefault="007D4B17" w:rsidP="007D4B17">
      <w:pPr>
        <w:pStyle w:val="Corponico"/>
        <w:widowControl w:val="0"/>
        <w:suppressAutoHyphens w:val="0"/>
        <w:spacing w:after="120" w:line="360" w:lineRule="auto"/>
        <w:jc w:val="center"/>
        <w:rPr>
          <w:rFonts w:ascii="Arial" w:eastAsia="Calibri" w:hAnsi="Arial" w:cs="Arial"/>
          <w:b/>
          <w:sz w:val="22"/>
          <w:szCs w:val="22"/>
        </w:rPr>
      </w:pPr>
      <w:r w:rsidRPr="004E5502">
        <w:rPr>
          <w:rFonts w:ascii="Arial" w:eastAsia="Calibri" w:hAnsi="Arial" w:cs="Arial"/>
          <w:b/>
          <w:sz w:val="22"/>
          <w:szCs w:val="22"/>
        </w:rPr>
        <w:t>_________________________________</w:t>
      </w:r>
      <w:r w:rsidRPr="004E5502">
        <w:rPr>
          <w:rFonts w:ascii="Arial" w:eastAsia="Calibri" w:hAnsi="Arial" w:cs="Arial"/>
          <w:b/>
          <w:sz w:val="22"/>
          <w:szCs w:val="22"/>
        </w:rPr>
        <w:br/>
        <w:t>Serviço de Obras e Projetos</w:t>
      </w:r>
    </w:p>
    <w:p w14:paraId="1253E4F9" w14:textId="77777777" w:rsidR="007D4B17" w:rsidRDefault="007D4B17" w:rsidP="007D4B17">
      <w:pPr>
        <w:rPr>
          <w:rFonts w:ascii="Arial" w:hAnsi="Arial" w:cs="Arial"/>
          <w:b/>
          <w:u w:val="single"/>
        </w:rPr>
      </w:pPr>
      <w:r>
        <w:rPr>
          <w:rFonts w:ascii="Arial" w:hAnsi="Arial" w:cs="Arial"/>
          <w:b/>
          <w:u w:val="single"/>
        </w:rPr>
        <w:br w:type="page"/>
      </w:r>
    </w:p>
    <w:p w14:paraId="1332EE7F" w14:textId="77777777" w:rsidR="0012327D" w:rsidRPr="00877221" w:rsidRDefault="0012327D" w:rsidP="0012327D">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90008/2024</w:t>
      </w:r>
      <w:r w:rsidRPr="00877221">
        <w:rPr>
          <w:rFonts w:ascii="Arial" w:hAnsi="Arial"/>
          <w:b/>
          <w:sz w:val="22"/>
          <w:szCs w:val="22"/>
        </w:rPr>
        <w:t xml:space="preserve"> - TCDF</w:t>
      </w:r>
    </w:p>
    <w:p w14:paraId="591F3090" w14:textId="77777777" w:rsidR="00D76654" w:rsidRPr="00877221" w:rsidRDefault="00D76654" w:rsidP="00D76654">
      <w:pPr>
        <w:tabs>
          <w:tab w:val="left" w:pos="6663"/>
        </w:tabs>
        <w:jc w:val="center"/>
        <w:rPr>
          <w:rFonts w:ascii="Arial" w:hAnsi="Arial"/>
          <w:b/>
          <w:sz w:val="22"/>
          <w:szCs w:val="22"/>
        </w:rPr>
      </w:pPr>
    </w:p>
    <w:p w14:paraId="1C96E798" w14:textId="77777777" w:rsidR="007D4B17" w:rsidRPr="00C84F25" w:rsidRDefault="007D4B17" w:rsidP="007D4B17">
      <w:pPr>
        <w:widowControl w:val="0"/>
        <w:spacing w:before="120" w:after="120" w:line="360" w:lineRule="auto"/>
        <w:jc w:val="center"/>
        <w:rPr>
          <w:rFonts w:ascii="Arial" w:hAnsi="Arial" w:cs="Arial"/>
          <w:b/>
          <w:sz w:val="22"/>
          <w:szCs w:val="22"/>
          <w:u w:val="single"/>
        </w:rPr>
      </w:pPr>
      <w:r w:rsidRPr="00D76654">
        <w:rPr>
          <w:rFonts w:ascii="Arial" w:hAnsi="Arial" w:cs="Arial"/>
          <w:b/>
          <w:sz w:val="22"/>
          <w:szCs w:val="22"/>
          <w:u w:val="single"/>
        </w:rPr>
        <w:t xml:space="preserve">ANEXO </w:t>
      </w:r>
      <w:r w:rsidRPr="00C84F25">
        <w:rPr>
          <w:rFonts w:ascii="Arial" w:hAnsi="Arial" w:cs="Arial"/>
          <w:b/>
          <w:sz w:val="22"/>
          <w:szCs w:val="22"/>
          <w:u w:val="single"/>
        </w:rPr>
        <w:t>VI – MINUTA DO TERMO DE CONTRATO</w:t>
      </w:r>
    </w:p>
    <w:p w14:paraId="643F7F8B" w14:textId="77777777" w:rsidR="007D4B17" w:rsidRPr="00C84F25" w:rsidRDefault="007D4B17" w:rsidP="007D4B17">
      <w:pPr>
        <w:widowControl w:val="0"/>
        <w:ind w:left="4956"/>
        <w:jc w:val="both"/>
        <w:rPr>
          <w:rFonts w:ascii="Arial" w:hAnsi="Arial" w:cs="Arial"/>
          <w:b/>
          <w:bCs/>
          <w:caps/>
          <w:sz w:val="22"/>
          <w:szCs w:val="22"/>
        </w:rPr>
      </w:pPr>
      <w:r w:rsidRPr="00C84F25">
        <w:rPr>
          <w:rFonts w:ascii="Arial" w:hAnsi="Arial" w:cs="Arial"/>
          <w:b/>
          <w:bCs/>
          <w:caps/>
          <w:sz w:val="22"/>
          <w:szCs w:val="22"/>
        </w:rPr>
        <w:t xml:space="preserve">TERMO DE CONTRATO Nº __/2023 QUE ENTRE SI CELEBRAM O DISTRITO FEDERAL, POR INTERMÉDIO DO TRIBUNAL DE CONTAS DO DISTRITO FEDERAL E A EMPRESA ___________ PARA a prestação de serVIÇOS DE PROGRAMAÇÃO VISUAL </w:t>
      </w:r>
    </w:p>
    <w:p w14:paraId="730CE2B7" w14:textId="77777777" w:rsidR="007D4B17" w:rsidRPr="00C84F25" w:rsidRDefault="007D4B17" w:rsidP="007D4B17">
      <w:pPr>
        <w:widowControl w:val="0"/>
        <w:ind w:left="4248" w:firstLine="708"/>
        <w:jc w:val="both"/>
        <w:rPr>
          <w:rFonts w:ascii="Arial" w:hAnsi="Arial" w:cs="Arial"/>
          <w:b/>
          <w:bCs/>
          <w:caps/>
          <w:sz w:val="22"/>
          <w:szCs w:val="22"/>
        </w:rPr>
      </w:pPr>
      <w:r w:rsidRPr="00C84F25">
        <w:rPr>
          <w:rFonts w:ascii="Arial" w:hAnsi="Arial" w:cs="Arial"/>
          <w:b/>
          <w:bCs/>
          <w:caps/>
          <w:sz w:val="22"/>
          <w:szCs w:val="22"/>
        </w:rPr>
        <w:t>PROCESSO Nº 00600-00008685/2023-69</w:t>
      </w:r>
    </w:p>
    <w:p w14:paraId="506283E9" w14:textId="77777777" w:rsidR="00D76654" w:rsidRPr="00C84F25" w:rsidRDefault="00D76654" w:rsidP="007D4B17">
      <w:pPr>
        <w:widowControl w:val="0"/>
        <w:ind w:left="4248" w:firstLine="708"/>
        <w:jc w:val="both"/>
        <w:rPr>
          <w:rFonts w:ascii="Arial" w:hAnsi="Arial" w:cs="Arial"/>
          <w:sz w:val="22"/>
          <w:szCs w:val="22"/>
        </w:rPr>
      </w:pPr>
    </w:p>
    <w:p w14:paraId="6E6B5E2E" w14:textId="77777777" w:rsidR="007D4B17" w:rsidRPr="00C84F25" w:rsidRDefault="007D4B17" w:rsidP="00D76654">
      <w:pPr>
        <w:widowControl w:val="0"/>
        <w:spacing w:before="120" w:after="120" w:line="360" w:lineRule="auto"/>
        <w:jc w:val="both"/>
        <w:rPr>
          <w:rFonts w:ascii="Arial" w:hAnsi="Arial" w:cs="Arial"/>
          <w:sz w:val="22"/>
          <w:szCs w:val="22"/>
          <w:lang w:bidi="pt-BR"/>
        </w:rPr>
      </w:pPr>
      <w:r w:rsidRPr="00C84F25">
        <w:rPr>
          <w:rFonts w:ascii="Arial" w:hAnsi="Arial" w:cs="Arial"/>
          <w:sz w:val="22"/>
          <w:szCs w:val="22"/>
          <w:lang w:bidi="pt-BR"/>
        </w:rPr>
        <w:t xml:space="preserve">Pelo presente instrumento, o DISTRITO FEDERAL, por intermédio do </w:t>
      </w:r>
      <w:r w:rsidRPr="00C84F25">
        <w:rPr>
          <w:rFonts w:ascii="Arial" w:hAnsi="Arial" w:cs="Arial"/>
          <w:b/>
          <w:sz w:val="22"/>
          <w:szCs w:val="22"/>
          <w:lang w:bidi="pt-BR"/>
        </w:rPr>
        <w:t>TRIBUNAL DE CONTAS DO DISTRITO FEDERAL</w:t>
      </w:r>
      <w:r w:rsidRPr="00C84F25">
        <w:rPr>
          <w:rFonts w:ascii="Arial" w:hAnsi="Arial" w:cs="Arial"/>
          <w:sz w:val="22"/>
          <w:szCs w:val="22"/>
          <w:lang w:bidi="pt-BR"/>
        </w:rPr>
        <w:t xml:space="preserve">, com sede nesta Capital, inscrito no CNPJ/MF nº 00.534.560/0001-26, neste ato representado, na forma do seu Regimento Interno e Portaria TCDF </w:t>
      </w:r>
      <w:r w:rsidRPr="00C84F25">
        <w:rPr>
          <w:rFonts w:ascii="Arial" w:hAnsi="Arial" w:cs="Arial"/>
          <w:sz w:val="22"/>
          <w:szCs w:val="22"/>
        </w:rPr>
        <w:t>nº 15, de 06 de janeiro de 2023</w:t>
      </w:r>
      <w:r w:rsidRPr="00C84F25">
        <w:rPr>
          <w:rFonts w:ascii="Arial" w:hAnsi="Arial" w:cs="Arial"/>
          <w:sz w:val="22"/>
          <w:szCs w:val="22"/>
          <w:lang w:bidi="pt-BR"/>
        </w:rPr>
        <w:t xml:space="preserve">, artigo 1º, inciso XV, pelo seu ____________, Sr. ___________, </w:t>
      </w:r>
      <w:bookmarkStart w:id="2" w:name="Texto61"/>
      <w:bookmarkEnd w:id="2"/>
      <w:r w:rsidRPr="00C84F25">
        <w:rPr>
          <w:rFonts w:ascii="Arial" w:hAnsi="Arial" w:cs="Arial"/>
          <w:sz w:val="22"/>
          <w:szCs w:val="22"/>
          <w:lang w:bidi="pt-BR"/>
        </w:rPr>
        <w:t xml:space="preserve">doravante denominado </w:t>
      </w:r>
      <w:r w:rsidRPr="00C84F25">
        <w:rPr>
          <w:rFonts w:ascii="Arial" w:hAnsi="Arial" w:cs="Arial"/>
          <w:b/>
          <w:sz w:val="22"/>
          <w:szCs w:val="22"/>
          <w:lang w:bidi="pt-BR"/>
        </w:rPr>
        <w:t>CONTRATANTE</w:t>
      </w:r>
      <w:r w:rsidRPr="00C84F25">
        <w:rPr>
          <w:rFonts w:ascii="Arial" w:hAnsi="Arial" w:cs="Arial"/>
          <w:sz w:val="22"/>
          <w:szCs w:val="22"/>
          <w:lang w:bidi="pt-BR"/>
        </w:rPr>
        <w:t>, e a empresa _____________</w:t>
      </w:r>
      <w:bookmarkStart w:id="3" w:name="Texto22"/>
      <w:bookmarkEnd w:id="3"/>
      <w:r w:rsidRPr="00C84F25">
        <w:rPr>
          <w:rFonts w:ascii="Arial" w:hAnsi="Arial" w:cs="Arial"/>
          <w:sz w:val="22"/>
          <w:szCs w:val="22"/>
          <w:lang w:bidi="pt-BR"/>
        </w:rPr>
        <w:t>, com sede no _____________, CNPJ nº</w:t>
      </w:r>
      <w:bookmarkStart w:id="4" w:name="Texto24"/>
      <w:bookmarkEnd w:id="4"/>
      <w:r w:rsidRPr="00C84F25">
        <w:rPr>
          <w:rFonts w:ascii="Arial" w:hAnsi="Arial" w:cs="Arial"/>
          <w:sz w:val="22"/>
          <w:szCs w:val="22"/>
          <w:lang w:bidi="pt-BR"/>
        </w:rPr>
        <w:t xml:space="preserve"> _______________</w:t>
      </w:r>
      <w:bookmarkStart w:id="5" w:name="Texto25"/>
      <w:bookmarkEnd w:id="5"/>
      <w:r w:rsidRPr="00C84F25">
        <w:rPr>
          <w:rFonts w:ascii="Arial" w:hAnsi="Arial" w:cs="Arial"/>
          <w:sz w:val="22"/>
          <w:szCs w:val="22"/>
          <w:lang w:bidi="pt-BR"/>
        </w:rPr>
        <w:t xml:space="preserve">, representada por seu _______________, </w:t>
      </w:r>
      <w:bookmarkStart w:id="6" w:name="Texto26"/>
      <w:bookmarkEnd w:id="6"/>
      <w:proofErr w:type="spellStart"/>
      <w:r w:rsidRPr="00C84F25">
        <w:rPr>
          <w:rFonts w:ascii="Arial" w:hAnsi="Arial" w:cs="Arial"/>
          <w:sz w:val="22"/>
          <w:szCs w:val="22"/>
          <w:lang w:bidi="pt-BR"/>
        </w:rPr>
        <w:t>Sr</w:t>
      </w:r>
      <w:proofErr w:type="spellEnd"/>
      <w:r w:rsidRPr="00C84F25">
        <w:rPr>
          <w:rFonts w:ascii="Arial" w:hAnsi="Arial" w:cs="Arial"/>
          <w:sz w:val="22"/>
          <w:szCs w:val="22"/>
          <w:lang w:bidi="pt-BR"/>
        </w:rPr>
        <w:t>(ª)</w:t>
      </w:r>
      <w:bookmarkStart w:id="7" w:name="Texto27"/>
      <w:bookmarkEnd w:id="7"/>
      <w:r w:rsidRPr="00C84F25">
        <w:rPr>
          <w:rFonts w:ascii="Arial" w:hAnsi="Arial" w:cs="Arial"/>
          <w:sz w:val="22"/>
          <w:szCs w:val="22"/>
          <w:lang w:bidi="pt-BR"/>
        </w:rPr>
        <w:t xml:space="preserve"> _______________, RG nº _______________, CPF nº _________________, doravante denominada </w:t>
      </w:r>
      <w:r w:rsidRPr="00C84F25">
        <w:rPr>
          <w:rFonts w:ascii="Arial" w:hAnsi="Arial" w:cs="Arial"/>
          <w:b/>
          <w:sz w:val="22"/>
          <w:szCs w:val="22"/>
          <w:lang w:bidi="pt-BR"/>
        </w:rPr>
        <w:t>CONTRATADA</w:t>
      </w:r>
      <w:r w:rsidRPr="00C84F25">
        <w:rPr>
          <w:rFonts w:ascii="Arial" w:hAnsi="Arial" w:cs="Arial"/>
          <w:sz w:val="22"/>
          <w:szCs w:val="22"/>
          <w:lang w:bidi="pt-BR"/>
        </w:rPr>
        <w:t>, celebram o presente Contrato, nos termos da Lei nº 14.133, de 1º de abril de 2021, com suas alterações subsequentes, bem como outras normas vigentes relacionadas com o seu objeto e de acordo as cláusulas e condições a seguir enumeradas:</w:t>
      </w:r>
    </w:p>
    <w:p w14:paraId="2808F111" w14:textId="77777777" w:rsidR="007D4B17" w:rsidRPr="00C84F25" w:rsidRDefault="007D4B17" w:rsidP="00D76654">
      <w:pPr>
        <w:widowControl w:val="0"/>
        <w:spacing w:before="120" w:after="120" w:line="360" w:lineRule="auto"/>
        <w:jc w:val="center"/>
        <w:rPr>
          <w:rFonts w:ascii="Arial" w:hAnsi="Arial" w:cs="Arial"/>
          <w:b/>
          <w:caps/>
          <w:kern w:val="2"/>
          <w:sz w:val="22"/>
          <w:szCs w:val="22"/>
        </w:rPr>
      </w:pPr>
      <w:r w:rsidRPr="00C84F25">
        <w:rPr>
          <w:rFonts w:ascii="Arial" w:hAnsi="Arial" w:cs="Arial"/>
          <w:b/>
          <w:caps/>
          <w:kern w:val="2"/>
          <w:sz w:val="22"/>
          <w:szCs w:val="22"/>
        </w:rPr>
        <w:t>CLÁUSULA PRIMEIRA – DO OBJETO</w:t>
      </w:r>
    </w:p>
    <w:p w14:paraId="7A14D172" w14:textId="77777777" w:rsidR="007D4B17" w:rsidRPr="00C84F25" w:rsidRDefault="007D4B17" w:rsidP="00D7665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 xml:space="preserve">1.1 O presente Contrato tem por objeto a prestação de serviços especializados de Programação Visual, referentes aos Itens </w:t>
      </w:r>
      <w:proofErr w:type="gramStart"/>
      <w:r w:rsidRPr="00C84F25">
        <w:rPr>
          <w:rFonts w:ascii="Arial" w:hAnsi="Arial" w:cs="Arial"/>
          <w:sz w:val="22"/>
          <w:szCs w:val="22"/>
          <w:lang w:bidi="pt-BR"/>
        </w:rPr>
        <w:t>do(</w:t>
      </w:r>
      <w:proofErr w:type="gramEnd"/>
      <w:r w:rsidRPr="00C84F25">
        <w:rPr>
          <w:rFonts w:ascii="Arial" w:hAnsi="Arial" w:cs="Arial"/>
          <w:sz w:val="22"/>
          <w:szCs w:val="22"/>
          <w:lang w:bidi="pt-BR"/>
        </w:rPr>
        <w:t>s) Lote(s) _____, com preços unitários da Proposta de Preços e especificações técnicas constantes do Anexo II (Estimativa de Preços e Especificações Técnicas) e do Anexo III (Imagens Ilustrativas e Projetos).</w:t>
      </w:r>
    </w:p>
    <w:p w14:paraId="0BB3EC11" w14:textId="77777777" w:rsidR="007D4B17" w:rsidRPr="00C84F25" w:rsidRDefault="007D4B17" w:rsidP="00D76654">
      <w:pPr>
        <w:widowControl w:val="0"/>
        <w:spacing w:before="120" w:after="120" w:line="360" w:lineRule="auto"/>
        <w:jc w:val="center"/>
        <w:rPr>
          <w:rFonts w:ascii="Arial" w:hAnsi="Arial" w:cs="Arial"/>
          <w:b/>
          <w:caps/>
          <w:kern w:val="2"/>
          <w:sz w:val="22"/>
          <w:szCs w:val="22"/>
        </w:rPr>
      </w:pPr>
      <w:r w:rsidRPr="00C84F25">
        <w:rPr>
          <w:rFonts w:ascii="Arial" w:hAnsi="Arial" w:cs="Arial"/>
          <w:b/>
          <w:caps/>
          <w:kern w:val="2"/>
          <w:sz w:val="22"/>
          <w:szCs w:val="22"/>
        </w:rPr>
        <w:t>CLÁUSULA SEGUNDA – Do regime de execução</w:t>
      </w:r>
    </w:p>
    <w:p w14:paraId="10740027" w14:textId="77777777" w:rsidR="007D4B17" w:rsidRPr="00C84F25" w:rsidRDefault="007D4B17" w:rsidP="00D7665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2.1. Os serviços contratados serão executados, sob demanda, pelo regime de empreitada por preço unitário, de acordo com as solicitações apresentadas em Ordem de Serviço (OS).</w:t>
      </w:r>
    </w:p>
    <w:p w14:paraId="4D367F94" w14:textId="77777777" w:rsidR="007D4B17" w:rsidRPr="00C84F25" w:rsidRDefault="007D4B17" w:rsidP="00D76654">
      <w:pPr>
        <w:widowControl w:val="0"/>
        <w:spacing w:before="120" w:after="120" w:line="360" w:lineRule="auto"/>
        <w:jc w:val="center"/>
        <w:rPr>
          <w:rFonts w:ascii="Arial" w:hAnsi="Arial" w:cs="Arial"/>
          <w:b/>
          <w:caps/>
          <w:kern w:val="2"/>
          <w:sz w:val="22"/>
          <w:szCs w:val="22"/>
        </w:rPr>
      </w:pPr>
      <w:r w:rsidRPr="00C84F25">
        <w:rPr>
          <w:rFonts w:ascii="Arial" w:hAnsi="Arial" w:cs="Arial"/>
          <w:b/>
          <w:caps/>
          <w:kern w:val="2"/>
          <w:sz w:val="22"/>
          <w:szCs w:val="22"/>
        </w:rPr>
        <w:t>CLÁUSULA terceira – DA VIGÊNCIA</w:t>
      </w:r>
    </w:p>
    <w:p w14:paraId="3EC93F6F" w14:textId="0AE276FE"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3.1 O prazo de vigência do Contrato é de</w:t>
      </w:r>
      <w:r w:rsidRPr="00C84F25">
        <w:rPr>
          <w:rFonts w:ascii="Arial" w:hAnsi="Arial" w:cs="Arial"/>
          <w:b/>
          <w:sz w:val="22"/>
          <w:szCs w:val="22"/>
          <w:lang w:bidi="pt-BR"/>
        </w:rPr>
        <w:t xml:space="preserve"> __/__/____ a 31/12/202</w:t>
      </w:r>
      <w:r w:rsidR="00A454AF" w:rsidRPr="00C84F25">
        <w:rPr>
          <w:rFonts w:ascii="Arial" w:hAnsi="Arial" w:cs="Arial"/>
          <w:b/>
          <w:sz w:val="22"/>
          <w:szCs w:val="22"/>
          <w:lang w:bidi="pt-BR"/>
        </w:rPr>
        <w:t>4</w:t>
      </w:r>
      <w:r w:rsidRPr="00C84F25">
        <w:rPr>
          <w:rFonts w:ascii="Arial" w:hAnsi="Arial" w:cs="Arial"/>
          <w:sz w:val="22"/>
          <w:szCs w:val="22"/>
          <w:lang w:bidi="pt-BR"/>
        </w:rPr>
        <w:t>, consoante o disposto no art. 105 da Lei nº 14.133/2021, sendo seu extrato divulgado e mantido à disposição do público em sítio eletrônico oficial, na forma do parágrafo único do artigo 72 da Lei nº 14.133/2021.</w:t>
      </w:r>
    </w:p>
    <w:p w14:paraId="49936A07" w14:textId="77777777" w:rsidR="007D4B17" w:rsidRPr="00C84F25" w:rsidRDefault="007D4B17" w:rsidP="00762A44">
      <w:pPr>
        <w:widowControl w:val="0"/>
        <w:spacing w:before="120" w:after="120" w:line="360" w:lineRule="auto"/>
        <w:jc w:val="center"/>
        <w:rPr>
          <w:rFonts w:ascii="Arial" w:hAnsi="Arial" w:cs="Arial"/>
          <w:b/>
          <w:caps/>
          <w:kern w:val="2"/>
          <w:sz w:val="22"/>
          <w:szCs w:val="22"/>
        </w:rPr>
      </w:pPr>
      <w:r w:rsidRPr="00C84F25">
        <w:rPr>
          <w:rFonts w:ascii="Arial" w:hAnsi="Arial" w:cs="Arial"/>
          <w:b/>
          <w:caps/>
          <w:kern w:val="2"/>
          <w:sz w:val="22"/>
          <w:szCs w:val="22"/>
        </w:rPr>
        <w:t>CLÁUSULA quarta – Dos prazos e condições de entrega</w:t>
      </w:r>
    </w:p>
    <w:p w14:paraId="37576D2E" w14:textId="3717ACCB" w:rsidR="007D4B17" w:rsidRPr="00C84F25" w:rsidRDefault="007D4B17" w:rsidP="00762A44">
      <w:pPr>
        <w:widowControl w:val="0"/>
        <w:spacing w:before="120" w:after="120" w:line="360" w:lineRule="auto"/>
        <w:jc w:val="both"/>
        <w:rPr>
          <w:rFonts w:ascii="Arial" w:hAnsi="Arial" w:cs="Arial"/>
          <w:sz w:val="22"/>
          <w:szCs w:val="22"/>
        </w:rPr>
      </w:pPr>
      <w:proofErr w:type="gramStart"/>
      <w:r w:rsidRPr="00C84F25">
        <w:rPr>
          <w:rFonts w:ascii="Arial" w:hAnsi="Arial" w:cs="Arial"/>
          <w:sz w:val="22"/>
          <w:szCs w:val="22"/>
          <w:lang w:bidi="pt-BR"/>
        </w:rPr>
        <w:t xml:space="preserve">4.1 </w:t>
      </w:r>
      <w:r w:rsidRPr="00C84F25">
        <w:rPr>
          <w:rFonts w:ascii="Arial" w:hAnsi="Arial" w:cs="Arial"/>
          <w:sz w:val="22"/>
          <w:szCs w:val="22"/>
        </w:rPr>
        <w:t>Os</w:t>
      </w:r>
      <w:proofErr w:type="gramEnd"/>
      <w:r w:rsidRPr="00C84F25">
        <w:rPr>
          <w:rFonts w:ascii="Arial" w:hAnsi="Arial" w:cs="Arial"/>
          <w:sz w:val="22"/>
          <w:szCs w:val="22"/>
        </w:rPr>
        <w:t xml:space="preserve"> prazos de execução dos serviços contratados e solicitados por meio de Ordem de </w:t>
      </w:r>
      <w:r w:rsidRPr="00C84F25">
        <w:rPr>
          <w:rFonts w:ascii="Arial" w:hAnsi="Arial" w:cs="Arial"/>
          <w:sz w:val="22"/>
          <w:szCs w:val="22"/>
        </w:rPr>
        <w:lastRenderedPageBreak/>
        <w:t xml:space="preserve">Serviço serão </w:t>
      </w:r>
      <w:r w:rsidR="00A454AF" w:rsidRPr="00C84F25">
        <w:rPr>
          <w:rFonts w:ascii="Arial" w:hAnsi="Arial" w:cs="Arial"/>
          <w:sz w:val="22"/>
          <w:szCs w:val="22"/>
        </w:rPr>
        <w:t>de, no máximo, de 20 (vinte) dias corridos contados do recebimento da Ordem de Serviço (OS).</w:t>
      </w:r>
    </w:p>
    <w:p w14:paraId="0F25CC53" w14:textId="77777777" w:rsidR="007D4B17" w:rsidRPr="00C84F25" w:rsidRDefault="007D4B17" w:rsidP="00D76654">
      <w:pPr>
        <w:widowControl w:val="0"/>
        <w:spacing w:before="120" w:after="120" w:line="360" w:lineRule="auto"/>
        <w:jc w:val="both"/>
        <w:rPr>
          <w:rFonts w:ascii="Arial" w:hAnsi="Arial" w:cs="Arial"/>
          <w:sz w:val="22"/>
          <w:szCs w:val="22"/>
        </w:rPr>
      </w:pPr>
      <w:r w:rsidRPr="00C84F25">
        <w:rPr>
          <w:rFonts w:ascii="Arial" w:hAnsi="Arial" w:cs="Arial"/>
          <w:sz w:val="22"/>
          <w:szCs w:val="22"/>
        </w:rPr>
        <w:t>4.2. Os prazos mencionados no item anterior deverão abranger as atividades de confecção, entrega e instalação que se fizerem necessárias, não sendo aceitos acréscimos de prazo para atendimento dessa previsão, ficando a CONTRATADA, caso incorra em descumprimento, sujeita à aplicação das penalidades previstas no presente Instrumento e no Anexo II do Edital (Termo de Referência).</w:t>
      </w:r>
    </w:p>
    <w:p w14:paraId="381C49BF" w14:textId="77777777" w:rsidR="007D4B17" w:rsidRPr="00C84F25" w:rsidRDefault="007D4B17" w:rsidP="00D76654">
      <w:pPr>
        <w:widowControl w:val="0"/>
        <w:spacing w:before="120" w:after="120" w:line="360" w:lineRule="auto"/>
        <w:jc w:val="center"/>
        <w:rPr>
          <w:rFonts w:ascii="Arial" w:hAnsi="Arial" w:cs="Arial"/>
          <w:b/>
          <w:caps/>
          <w:kern w:val="2"/>
          <w:sz w:val="22"/>
          <w:szCs w:val="22"/>
        </w:rPr>
      </w:pPr>
      <w:r w:rsidRPr="00C84F25">
        <w:rPr>
          <w:rFonts w:ascii="Arial" w:hAnsi="Arial" w:cs="Arial"/>
          <w:b/>
          <w:caps/>
          <w:kern w:val="2"/>
          <w:sz w:val="22"/>
          <w:szCs w:val="22"/>
        </w:rPr>
        <w:t>cláusula quinta - DO VALOR</w:t>
      </w:r>
    </w:p>
    <w:p w14:paraId="3045E3B4" w14:textId="77777777" w:rsidR="007D4B17" w:rsidRPr="00C84F25" w:rsidRDefault="007D4B17" w:rsidP="00D76654">
      <w:pPr>
        <w:widowControl w:val="0"/>
        <w:numPr>
          <w:ilvl w:val="1"/>
          <w:numId w:val="0"/>
        </w:numPr>
        <w:spacing w:before="120" w:after="120" w:line="360" w:lineRule="auto"/>
        <w:jc w:val="both"/>
        <w:rPr>
          <w:rFonts w:ascii="Arial" w:hAnsi="Arial" w:cs="Arial"/>
          <w:sz w:val="22"/>
          <w:szCs w:val="22"/>
          <w:lang w:bidi="pt-BR"/>
        </w:rPr>
      </w:pPr>
      <w:bookmarkStart w:id="8" w:name="Texto47"/>
      <w:bookmarkEnd w:id="8"/>
      <w:r w:rsidRPr="00C84F25">
        <w:rPr>
          <w:rFonts w:ascii="Arial" w:hAnsi="Arial" w:cs="Arial"/>
          <w:sz w:val="22"/>
          <w:szCs w:val="22"/>
          <w:lang w:bidi="pt-BR"/>
        </w:rPr>
        <w:t>5.1 O valor total máximo para o presente Contrato é de até</w:t>
      </w:r>
      <w:r w:rsidRPr="00C84F25">
        <w:rPr>
          <w:rFonts w:ascii="Arial" w:hAnsi="Arial" w:cs="Arial"/>
          <w:b/>
          <w:sz w:val="22"/>
          <w:szCs w:val="22"/>
          <w:lang w:bidi="pt-BR"/>
        </w:rPr>
        <w:t xml:space="preserve"> R$ __ (_____)</w:t>
      </w:r>
      <w:r w:rsidRPr="00C84F25">
        <w:rPr>
          <w:rFonts w:ascii="Arial" w:hAnsi="Arial" w:cs="Arial"/>
          <w:sz w:val="22"/>
          <w:szCs w:val="22"/>
          <w:lang w:bidi="pt-BR"/>
        </w:rPr>
        <w:t>; sendo:</w:t>
      </w:r>
    </w:p>
    <w:p w14:paraId="043D3687" w14:textId="77777777" w:rsidR="007D4B17" w:rsidRPr="00C84F25" w:rsidRDefault="007D4B17" w:rsidP="00D76654">
      <w:pPr>
        <w:widowControl w:val="0"/>
        <w:numPr>
          <w:ilvl w:val="1"/>
          <w:numId w:val="0"/>
        </w:num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 xml:space="preserve">5.1.1 O valor de até </w:t>
      </w:r>
      <w:r w:rsidRPr="00C84F25">
        <w:rPr>
          <w:rFonts w:ascii="Arial" w:hAnsi="Arial" w:cs="Arial"/>
          <w:b/>
          <w:bCs/>
          <w:sz w:val="22"/>
          <w:szCs w:val="22"/>
          <w:lang w:bidi="pt-BR"/>
        </w:rPr>
        <w:t>R$ __</w:t>
      </w:r>
      <w:proofErr w:type="gramStart"/>
      <w:r w:rsidRPr="00C84F25">
        <w:rPr>
          <w:rFonts w:ascii="Arial" w:hAnsi="Arial" w:cs="Arial"/>
          <w:b/>
          <w:bCs/>
          <w:sz w:val="22"/>
          <w:szCs w:val="22"/>
          <w:lang w:bidi="pt-BR"/>
        </w:rPr>
        <w:t>_(</w:t>
      </w:r>
      <w:proofErr w:type="gramEnd"/>
      <w:r w:rsidRPr="00C84F25">
        <w:rPr>
          <w:rFonts w:ascii="Arial" w:hAnsi="Arial" w:cs="Arial"/>
          <w:b/>
          <w:bCs/>
          <w:sz w:val="22"/>
          <w:szCs w:val="22"/>
          <w:lang w:bidi="pt-BR"/>
        </w:rPr>
        <w:t>____)</w:t>
      </w:r>
      <w:r w:rsidRPr="00C84F25">
        <w:rPr>
          <w:rFonts w:ascii="Arial" w:hAnsi="Arial" w:cs="Arial"/>
          <w:sz w:val="22"/>
          <w:szCs w:val="22"/>
          <w:lang w:bidi="pt-BR"/>
        </w:rPr>
        <w:t xml:space="preserve"> para o Lote 1; </w:t>
      </w:r>
    </w:p>
    <w:p w14:paraId="3B618D1E" w14:textId="77777777" w:rsidR="007D4B17" w:rsidRPr="00C84F25" w:rsidRDefault="007D4B17" w:rsidP="00D76654">
      <w:pPr>
        <w:widowControl w:val="0"/>
        <w:numPr>
          <w:ilvl w:val="1"/>
          <w:numId w:val="0"/>
        </w:numPr>
        <w:spacing w:before="120" w:after="120" w:line="360" w:lineRule="auto"/>
        <w:jc w:val="both"/>
        <w:rPr>
          <w:rFonts w:ascii="Arial" w:hAnsi="Arial" w:cs="Arial"/>
          <w:b/>
          <w:bCs/>
          <w:sz w:val="22"/>
          <w:szCs w:val="22"/>
          <w:lang w:bidi="pt-BR"/>
        </w:rPr>
      </w:pPr>
      <w:r w:rsidRPr="00C84F25">
        <w:rPr>
          <w:rFonts w:ascii="Arial" w:hAnsi="Arial" w:cs="Arial"/>
          <w:b/>
          <w:bCs/>
          <w:sz w:val="22"/>
          <w:szCs w:val="22"/>
          <w:lang w:bidi="pt-BR"/>
        </w:rPr>
        <w:t>E/OU</w:t>
      </w:r>
    </w:p>
    <w:p w14:paraId="286F9AF5" w14:textId="77777777" w:rsidR="007D4B17" w:rsidRPr="00C84F25" w:rsidRDefault="007D4B17" w:rsidP="00D76654">
      <w:pPr>
        <w:widowControl w:val="0"/>
        <w:numPr>
          <w:ilvl w:val="1"/>
          <w:numId w:val="0"/>
        </w:num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 xml:space="preserve">5.1.2. O valor de até </w:t>
      </w:r>
      <w:r w:rsidRPr="00C84F25">
        <w:rPr>
          <w:rFonts w:ascii="Arial" w:hAnsi="Arial" w:cs="Arial"/>
          <w:b/>
          <w:bCs/>
          <w:sz w:val="22"/>
          <w:szCs w:val="22"/>
          <w:lang w:bidi="pt-BR"/>
        </w:rPr>
        <w:t>R$ _</w:t>
      </w:r>
      <w:proofErr w:type="gramStart"/>
      <w:r w:rsidRPr="00C84F25">
        <w:rPr>
          <w:rFonts w:ascii="Arial" w:hAnsi="Arial" w:cs="Arial"/>
          <w:b/>
          <w:bCs/>
          <w:sz w:val="22"/>
          <w:szCs w:val="22"/>
          <w:lang w:bidi="pt-BR"/>
        </w:rPr>
        <w:t>_(</w:t>
      </w:r>
      <w:proofErr w:type="gramEnd"/>
      <w:r w:rsidRPr="00C84F25">
        <w:rPr>
          <w:rFonts w:ascii="Arial" w:hAnsi="Arial" w:cs="Arial"/>
          <w:b/>
          <w:bCs/>
          <w:sz w:val="22"/>
          <w:szCs w:val="22"/>
          <w:lang w:bidi="pt-BR"/>
        </w:rPr>
        <w:t>___)</w:t>
      </w:r>
      <w:r w:rsidRPr="00C84F25">
        <w:rPr>
          <w:rFonts w:ascii="Arial" w:hAnsi="Arial" w:cs="Arial"/>
          <w:sz w:val="22"/>
          <w:szCs w:val="22"/>
          <w:lang w:bidi="pt-BR"/>
        </w:rPr>
        <w:t xml:space="preserve"> para o Lote 2.</w:t>
      </w:r>
    </w:p>
    <w:p w14:paraId="5C98616C" w14:textId="77777777" w:rsidR="007D4B17" w:rsidRPr="00C84F25" w:rsidRDefault="007D4B17" w:rsidP="00D7665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5.2 Os</w:t>
      </w:r>
      <w:proofErr w:type="gramEnd"/>
      <w:r w:rsidRPr="00C84F25">
        <w:rPr>
          <w:rFonts w:ascii="Arial" w:hAnsi="Arial" w:cs="Arial"/>
          <w:sz w:val="22"/>
          <w:szCs w:val="22"/>
          <w:lang w:bidi="pt-BR"/>
        </w:rPr>
        <w:t xml:space="preserve"> valores a serem pagos serão conforme os serviços </w:t>
      </w:r>
      <w:r w:rsidRPr="00C84F25">
        <w:rPr>
          <w:rFonts w:ascii="Arial" w:hAnsi="Arial" w:cs="Arial"/>
          <w:sz w:val="22"/>
          <w:szCs w:val="22"/>
          <w:u w:val="single"/>
          <w:lang w:bidi="pt-BR"/>
        </w:rPr>
        <w:t>efetivamente demandados</w:t>
      </w:r>
      <w:r w:rsidRPr="00C84F25">
        <w:rPr>
          <w:rFonts w:ascii="Arial" w:hAnsi="Arial" w:cs="Arial"/>
          <w:sz w:val="22"/>
          <w:szCs w:val="22"/>
          <w:lang w:bidi="pt-BR"/>
        </w:rPr>
        <w:t xml:space="preserve"> por intermédio de Ordem de Serviço (OS) e constantes da Nota Fiscal correspondente, desde que atestada pelo executor do contrato e em conformidade com os valores unitários registrados </w:t>
      </w:r>
      <w:bookmarkStart w:id="9" w:name="Texto193"/>
      <w:bookmarkStart w:id="10" w:name="Texto194"/>
      <w:bookmarkStart w:id="11" w:name="Texto195"/>
      <w:bookmarkEnd w:id="9"/>
      <w:bookmarkEnd w:id="10"/>
      <w:bookmarkEnd w:id="11"/>
      <w:r w:rsidRPr="00C84F25">
        <w:rPr>
          <w:rFonts w:ascii="Arial" w:hAnsi="Arial" w:cs="Arial"/>
          <w:sz w:val="22"/>
          <w:szCs w:val="22"/>
          <w:lang w:bidi="pt-BR"/>
        </w:rPr>
        <w:t>na proposta de preços.</w:t>
      </w:r>
    </w:p>
    <w:p w14:paraId="5CDE63D2" w14:textId="77777777" w:rsidR="007D4B17" w:rsidRPr="00C84F25" w:rsidRDefault="007D4B17" w:rsidP="00D7665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5.3 Todas as despesas com tributos, taxas, embalagens, encargos sociais e trabalhistas, materiais, fretes, seguros e quaisquer outras despesas que incidam sobre o objeto deste Contrato, inclusive envio de amostras em demonstração e eventual devolução daquelas que não forem de interesse do CONTRATANTE, correrão por conta da CONTRATADA.</w:t>
      </w:r>
    </w:p>
    <w:p w14:paraId="5AA8453B" w14:textId="77777777" w:rsidR="007D4B17" w:rsidRPr="00C84F25" w:rsidRDefault="007D4B17" w:rsidP="00762A44">
      <w:pPr>
        <w:widowControl w:val="0"/>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sexta – Do REAJUSTE</w:t>
      </w:r>
    </w:p>
    <w:p w14:paraId="0474CF64" w14:textId="77777777" w:rsidR="00480B85" w:rsidRPr="00C84F25" w:rsidRDefault="007D4B17" w:rsidP="00480B85">
      <w:pPr>
        <w:numPr>
          <w:ilvl w:val="1"/>
          <w:numId w:val="0"/>
        </w:numPr>
        <w:tabs>
          <w:tab w:val="left" w:pos="567"/>
        </w:tabs>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 xml:space="preserve">6.1 </w:t>
      </w:r>
      <w:r w:rsidR="00480B85" w:rsidRPr="00C84F25">
        <w:rPr>
          <w:rFonts w:ascii="Arial" w:hAnsi="Arial" w:cs="Arial"/>
          <w:sz w:val="22"/>
          <w:szCs w:val="22"/>
          <w:lang w:bidi="pt-BR"/>
        </w:rPr>
        <w:t>Em</w:t>
      </w:r>
      <w:proofErr w:type="gramEnd"/>
      <w:r w:rsidR="00480B85" w:rsidRPr="00C84F25">
        <w:rPr>
          <w:rFonts w:ascii="Arial" w:hAnsi="Arial" w:cs="Arial"/>
          <w:sz w:val="22"/>
          <w:szCs w:val="22"/>
          <w:lang w:bidi="pt-BR"/>
        </w:rPr>
        <w:t xml:space="preserve"> conformidade com o §7º do art. 25 da Lei nº 14.133/2021, os valores unitários referidos na cláusula quinta (Item 5.1.1), poderão ser reajustados a cada 12 (doze) meses, pela variação acumulada do IPCA, ou outro índice que vier a substituí-lo, contados a partir da data do orçamento estimativo previsto no Termo de Referência nº ___/2023, observado o disposto no art. 107 da Lei nº 14.133/2021, e será calculado mediante aplicação da seguinte fórmula:</w:t>
      </w:r>
    </w:p>
    <w:p w14:paraId="1044D279" w14:textId="77777777" w:rsidR="00480B85" w:rsidRPr="00C84F25" w:rsidRDefault="00480B85" w:rsidP="00480B85">
      <w:pPr>
        <w:widowControl w:val="0"/>
        <w:spacing w:before="60" w:after="60" w:line="360" w:lineRule="auto"/>
        <w:rPr>
          <w:rFonts w:ascii="Arial" w:hAnsi="Arial" w:cs="Arial"/>
          <w:sz w:val="22"/>
          <w:szCs w:val="22"/>
        </w:rPr>
      </w:pPr>
      <w:r w:rsidRPr="00C84F25">
        <w:rPr>
          <w:rFonts w:ascii="Arial" w:hAnsi="Arial" w:cs="Arial"/>
          <w:noProof/>
          <w:sz w:val="22"/>
          <w:szCs w:val="22"/>
        </w:rPr>
        <w:drawing>
          <wp:anchor distT="0" distB="0" distL="114300" distR="114300" simplePos="0" relativeHeight="251658242" behindDoc="1" locked="0" layoutInCell="1" allowOverlap="1" wp14:anchorId="51DDA744" wp14:editId="3F66C7E6">
            <wp:simplePos x="0" y="0"/>
            <wp:positionH relativeFrom="margin">
              <wp:posOffset>1971040</wp:posOffset>
            </wp:positionH>
            <wp:positionV relativeFrom="paragraph">
              <wp:posOffset>11430</wp:posOffset>
            </wp:positionV>
            <wp:extent cx="1571625" cy="476250"/>
            <wp:effectExtent l="0" t="0" r="9525" b="0"/>
            <wp:wrapNone/>
            <wp:docPr id="213436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B4B26B4" w14:textId="77777777" w:rsidR="00480B85" w:rsidRPr="00C84F25" w:rsidRDefault="00480B85" w:rsidP="00480B85">
      <w:pPr>
        <w:widowControl w:val="0"/>
        <w:spacing w:before="60" w:after="60" w:line="360" w:lineRule="auto"/>
        <w:rPr>
          <w:rFonts w:ascii="Arial" w:hAnsi="Arial" w:cs="Arial"/>
          <w:sz w:val="22"/>
          <w:szCs w:val="22"/>
        </w:rPr>
      </w:pPr>
    </w:p>
    <w:p w14:paraId="4D188A73" w14:textId="77777777" w:rsidR="00480B85" w:rsidRPr="00C84F25" w:rsidRDefault="00480B85" w:rsidP="00480B85">
      <w:pPr>
        <w:widowControl w:val="0"/>
        <w:spacing w:before="60" w:after="60" w:line="360" w:lineRule="auto"/>
        <w:rPr>
          <w:rFonts w:ascii="Arial" w:hAnsi="Arial" w:cs="Arial"/>
          <w:sz w:val="22"/>
          <w:szCs w:val="22"/>
        </w:rPr>
      </w:pPr>
      <w:r w:rsidRPr="00C84F25">
        <w:rPr>
          <w:rFonts w:ascii="Arial" w:hAnsi="Arial" w:cs="Arial"/>
          <w:sz w:val="22"/>
          <w:szCs w:val="22"/>
        </w:rPr>
        <w:t>Em que:</w:t>
      </w:r>
    </w:p>
    <w:p w14:paraId="41844D6C" w14:textId="77777777" w:rsidR="00480B85" w:rsidRPr="00C84F25" w:rsidRDefault="00480B85" w:rsidP="00480B85">
      <w:pPr>
        <w:widowControl w:val="0"/>
        <w:spacing w:before="60" w:after="60"/>
        <w:ind w:left="567"/>
        <w:rPr>
          <w:rFonts w:ascii="Arial" w:hAnsi="Arial" w:cs="Arial"/>
          <w:sz w:val="22"/>
          <w:szCs w:val="22"/>
        </w:rPr>
      </w:pPr>
      <w:r w:rsidRPr="00C84F25">
        <w:rPr>
          <w:rFonts w:ascii="Arial" w:hAnsi="Arial" w:cs="Arial"/>
          <w:sz w:val="22"/>
          <w:szCs w:val="22"/>
        </w:rPr>
        <w:t>R = valor do reajustamento;</w:t>
      </w:r>
    </w:p>
    <w:p w14:paraId="0B9AF471" w14:textId="77777777" w:rsidR="00480B85" w:rsidRPr="00C84F25" w:rsidRDefault="00480B85" w:rsidP="00480B85">
      <w:pPr>
        <w:widowControl w:val="0"/>
        <w:spacing w:before="60" w:after="60"/>
        <w:ind w:left="567"/>
        <w:rPr>
          <w:rFonts w:ascii="Arial" w:hAnsi="Arial" w:cs="Arial"/>
          <w:sz w:val="22"/>
          <w:szCs w:val="22"/>
        </w:rPr>
      </w:pPr>
      <w:r w:rsidRPr="00C84F25">
        <w:rPr>
          <w:rFonts w:ascii="Arial" w:hAnsi="Arial" w:cs="Arial"/>
          <w:sz w:val="22"/>
          <w:szCs w:val="22"/>
        </w:rPr>
        <w:t>V = valor do contrato;</w:t>
      </w:r>
    </w:p>
    <w:p w14:paraId="52A03C1C" w14:textId="77777777" w:rsidR="00480B85" w:rsidRPr="00C84F25" w:rsidRDefault="00480B85" w:rsidP="00480B85">
      <w:pPr>
        <w:widowControl w:val="0"/>
        <w:spacing w:before="60" w:after="60"/>
        <w:ind w:left="567"/>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1</w:t>
      </w:r>
      <w:r w:rsidRPr="00C84F25">
        <w:rPr>
          <w:rFonts w:ascii="Arial" w:hAnsi="Arial" w:cs="Arial"/>
          <w:sz w:val="22"/>
          <w:szCs w:val="22"/>
        </w:rPr>
        <w:t xml:space="preserve"> = valor obtido a partir da fórmula constante do item 7.2;</w:t>
      </w:r>
    </w:p>
    <w:p w14:paraId="682EECB0" w14:textId="77777777" w:rsidR="00480B85" w:rsidRPr="00C84F25" w:rsidRDefault="00480B85" w:rsidP="00480B85">
      <w:pPr>
        <w:widowControl w:val="0"/>
        <w:spacing w:before="60" w:after="60"/>
        <w:ind w:left="567"/>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0</w:t>
      </w:r>
      <w:r w:rsidRPr="00C84F25">
        <w:rPr>
          <w:rFonts w:ascii="Arial" w:hAnsi="Arial" w:cs="Arial"/>
          <w:sz w:val="22"/>
          <w:szCs w:val="22"/>
        </w:rPr>
        <w:t xml:space="preserve"> = valor obtido a partir da fórmula constante do item 7.3;</w:t>
      </w:r>
    </w:p>
    <w:p w14:paraId="6B3B1911" w14:textId="77777777" w:rsidR="00480B85" w:rsidRPr="00C84F25" w:rsidRDefault="00480B85" w:rsidP="00480B85">
      <w:pPr>
        <w:widowControl w:val="0"/>
        <w:spacing w:before="60" w:after="60"/>
        <w:ind w:left="709"/>
        <w:rPr>
          <w:rFonts w:ascii="Arial" w:hAnsi="Arial" w:cs="Arial"/>
          <w:sz w:val="22"/>
          <w:szCs w:val="22"/>
        </w:rPr>
      </w:pPr>
    </w:p>
    <w:p w14:paraId="553D880D" w14:textId="77777777" w:rsidR="00480B85" w:rsidRPr="00C84F25" w:rsidRDefault="00480B85" w:rsidP="00480B85">
      <w:pPr>
        <w:widowControl w:val="0"/>
        <w:tabs>
          <w:tab w:val="left" w:pos="567"/>
        </w:tabs>
        <w:spacing w:before="60" w:after="60" w:line="360" w:lineRule="auto"/>
        <w:rPr>
          <w:rFonts w:ascii="Arial" w:hAnsi="Arial" w:cs="Arial"/>
          <w:sz w:val="22"/>
          <w:szCs w:val="22"/>
        </w:rPr>
      </w:pPr>
      <w:r w:rsidRPr="00C84F25">
        <w:rPr>
          <w:rFonts w:ascii="Arial" w:hAnsi="Arial" w:cs="Arial"/>
          <w:sz w:val="22"/>
          <w:szCs w:val="22"/>
        </w:rPr>
        <w:t>6.2.</w:t>
      </w:r>
      <w:r w:rsidRPr="00C84F25">
        <w:rPr>
          <w:rFonts w:ascii="Arial" w:hAnsi="Arial" w:cs="Arial"/>
          <w:sz w:val="22"/>
          <w:szCs w:val="22"/>
        </w:rPr>
        <w:tab/>
        <w:t>Para cálculo de I</w:t>
      </w:r>
      <w:r w:rsidRPr="00C84F25">
        <w:rPr>
          <w:rFonts w:ascii="Arial" w:hAnsi="Arial" w:cs="Arial"/>
          <w:sz w:val="22"/>
          <w:szCs w:val="22"/>
          <w:vertAlign w:val="subscript"/>
        </w:rPr>
        <w:t>1</w:t>
      </w:r>
      <w:r w:rsidRPr="00C84F25">
        <w:rPr>
          <w:rFonts w:ascii="Arial" w:hAnsi="Arial" w:cs="Arial"/>
          <w:sz w:val="22"/>
          <w:szCs w:val="22"/>
        </w:rPr>
        <w:t>, será aplicada a seguinte fórmula:</w:t>
      </w:r>
    </w:p>
    <w:p w14:paraId="349943B3" w14:textId="77777777" w:rsidR="00480B85" w:rsidRPr="00C84F25" w:rsidRDefault="00480B85" w:rsidP="00480B85">
      <w:pPr>
        <w:widowControl w:val="0"/>
        <w:spacing w:before="60" w:after="60" w:line="360" w:lineRule="auto"/>
        <w:rPr>
          <w:rFonts w:ascii="Arial" w:hAnsi="Arial" w:cs="Arial"/>
          <w:sz w:val="22"/>
          <w:szCs w:val="22"/>
        </w:rPr>
      </w:pPr>
      <w:r w:rsidRPr="00C84F25">
        <w:rPr>
          <w:rFonts w:ascii="Arial" w:hAnsi="Arial" w:cs="Arial"/>
          <w:noProof/>
          <w:sz w:val="22"/>
          <w:szCs w:val="22"/>
        </w:rPr>
        <w:drawing>
          <wp:anchor distT="0" distB="0" distL="114300" distR="114300" simplePos="0" relativeHeight="251658240" behindDoc="1" locked="0" layoutInCell="1" allowOverlap="1" wp14:anchorId="650FA77B" wp14:editId="24990D3A">
            <wp:simplePos x="0" y="0"/>
            <wp:positionH relativeFrom="column">
              <wp:posOffset>1651635</wp:posOffset>
            </wp:positionH>
            <wp:positionV relativeFrom="paragraph">
              <wp:posOffset>10160</wp:posOffset>
            </wp:positionV>
            <wp:extent cx="2047875" cy="561975"/>
            <wp:effectExtent l="0" t="0" r="9525" b="9525"/>
            <wp:wrapNone/>
            <wp:docPr id="5162393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6C6EFDC" w14:textId="77777777" w:rsidR="00480B85" w:rsidRPr="00C84F25" w:rsidRDefault="00480B85" w:rsidP="00480B85">
      <w:pPr>
        <w:widowControl w:val="0"/>
        <w:spacing w:before="60" w:after="60" w:line="360" w:lineRule="auto"/>
        <w:jc w:val="center"/>
        <w:rPr>
          <w:rFonts w:ascii="Arial" w:hAnsi="Arial" w:cs="Arial"/>
          <w:sz w:val="22"/>
          <w:szCs w:val="22"/>
        </w:rPr>
      </w:pPr>
    </w:p>
    <w:p w14:paraId="48ECAFDA" w14:textId="77777777" w:rsidR="00480B85" w:rsidRPr="00C84F25" w:rsidRDefault="00480B85" w:rsidP="00480B85">
      <w:pPr>
        <w:widowControl w:val="0"/>
        <w:spacing w:before="60" w:after="60" w:line="360" w:lineRule="auto"/>
        <w:rPr>
          <w:rFonts w:ascii="Arial" w:hAnsi="Arial" w:cs="Arial"/>
          <w:sz w:val="22"/>
          <w:szCs w:val="22"/>
        </w:rPr>
      </w:pPr>
      <w:r w:rsidRPr="00C84F25">
        <w:rPr>
          <w:rFonts w:ascii="Arial" w:hAnsi="Arial" w:cs="Arial"/>
          <w:sz w:val="22"/>
          <w:szCs w:val="22"/>
        </w:rPr>
        <w:t>Em que:</w:t>
      </w:r>
    </w:p>
    <w:p w14:paraId="3B230B72" w14:textId="77777777" w:rsidR="00480B85" w:rsidRPr="00C84F25" w:rsidRDefault="00480B85" w:rsidP="00480B85">
      <w:pPr>
        <w:widowControl w:val="0"/>
        <w:spacing w:before="60" w:after="60" w:line="276" w:lineRule="auto"/>
        <w:ind w:left="993" w:hanging="426"/>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 xml:space="preserve">1 </w:t>
      </w:r>
      <w:r w:rsidRPr="00C84F25">
        <w:rPr>
          <w:rFonts w:ascii="Arial" w:hAnsi="Arial" w:cs="Arial"/>
          <w:sz w:val="22"/>
          <w:szCs w:val="22"/>
        </w:rPr>
        <w:t>= nº índice do IPCA relativo à data em que o contrato completar aniversário de apresentação da proposta;</w:t>
      </w:r>
    </w:p>
    <w:p w14:paraId="4A7AF8AB" w14:textId="77777777" w:rsidR="00480B85" w:rsidRPr="00C84F25" w:rsidRDefault="00480B85" w:rsidP="00480B85">
      <w:pPr>
        <w:widowControl w:val="0"/>
        <w:spacing w:before="60" w:after="60" w:line="276" w:lineRule="auto"/>
        <w:ind w:left="993" w:hanging="426"/>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A</w:t>
      </w:r>
      <w:r w:rsidRPr="00C84F25">
        <w:rPr>
          <w:rFonts w:ascii="Arial" w:hAnsi="Arial" w:cs="Arial"/>
          <w:sz w:val="22"/>
          <w:szCs w:val="22"/>
        </w:rPr>
        <w:t xml:space="preserve"> = nº índice do IPCA do mês anterior ao reajuste;</w:t>
      </w:r>
    </w:p>
    <w:p w14:paraId="6AA2934E" w14:textId="77777777" w:rsidR="00480B85" w:rsidRPr="00C84F25" w:rsidRDefault="00480B85" w:rsidP="00480B85">
      <w:pPr>
        <w:widowControl w:val="0"/>
        <w:spacing w:before="60" w:after="60" w:line="276" w:lineRule="auto"/>
        <w:ind w:left="993" w:hanging="426"/>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B</w:t>
      </w:r>
      <w:r w:rsidRPr="00C84F25">
        <w:rPr>
          <w:rFonts w:ascii="Arial" w:hAnsi="Arial" w:cs="Arial"/>
          <w:sz w:val="22"/>
          <w:szCs w:val="22"/>
        </w:rPr>
        <w:t xml:space="preserve"> = nº índice do IPCA do mês em que ocorrer o reajuste;</w:t>
      </w:r>
    </w:p>
    <w:p w14:paraId="79FA19B5" w14:textId="77777777" w:rsidR="00480B85" w:rsidRPr="00C84F25" w:rsidRDefault="00480B85" w:rsidP="00480B85">
      <w:pPr>
        <w:widowControl w:val="0"/>
        <w:spacing w:before="60" w:after="60" w:line="276" w:lineRule="auto"/>
        <w:ind w:left="993" w:hanging="426"/>
        <w:rPr>
          <w:rFonts w:ascii="Arial" w:hAnsi="Arial" w:cs="Arial"/>
          <w:sz w:val="22"/>
          <w:szCs w:val="22"/>
        </w:rPr>
      </w:pPr>
      <w:proofErr w:type="gramStart"/>
      <w:r w:rsidRPr="00C84F25">
        <w:rPr>
          <w:rFonts w:ascii="Arial" w:hAnsi="Arial" w:cs="Arial"/>
          <w:sz w:val="22"/>
          <w:szCs w:val="22"/>
        </w:rPr>
        <w:t>d</w:t>
      </w:r>
      <w:proofErr w:type="gramEnd"/>
      <w:r w:rsidRPr="00C84F25">
        <w:rPr>
          <w:rFonts w:ascii="Arial" w:hAnsi="Arial" w:cs="Arial"/>
          <w:sz w:val="22"/>
          <w:szCs w:val="22"/>
          <w:vertAlign w:val="subscript"/>
        </w:rPr>
        <w:t>1</w:t>
      </w:r>
      <w:r w:rsidRPr="00C84F25">
        <w:rPr>
          <w:rFonts w:ascii="Arial" w:hAnsi="Arial" w:cs="Arial"/>
          <w:sz w:val="22"/>
          <w:szCs w:val="22"/>
        </w:rPr>
        <w:t xml:space="preserve"> = nº de dias decorridos entre o início do mês do reajustamento e a data de aniversário do orçamento estimativo;</w:t>
      </w:r>
    </w:p>
    <w:p w14:paraId="0AB9370F" w14:textId="77777777" w:rsidR="00480B85" w:rsidRPr="00C84F25" w:rsidRDefault="00480B85" w:rsidP="00480B85">
      <w:pPr>
        <w:widowControl w:val="0"/>
        <w:spacing w:before="60" w:after="60" w:line="276" w:lineRule="auto"/>
        <w:ind w:left="993" w:hanging="426"/>
        <w:rPr>
          <w:rFonts w:ascii="Arial" w:hAnsi="Arial" w:cs="Arial"/>
          <w:sz w:val="22"/>
          <w:szCs w:val="22"/>
        </w:rPr>
      </w:pPr>
      <w:r w:rsidRPr="00C84F25">
        <w:rPr>
          <w:rFonts w:ascii="Arial" w:hAnsi="Arial" w:cs="Arial"/>
          <w:sz w:val="22"/>
          <w:szCs w:val="22"/>
        </w:rPr>
        <w:t>D</w:t>
      </w:r>
      <w:r w:rsidRPr="00C84F25">
        <w:rPr>
          <w:rFonts w:ascii="Arial" w:hAnsi="Arial" w:cs="Arial"/>
          <w:sz w:val="22"/>
          <w:szCs w:val="22"/>
          <w:vertAlign w:val="subscript"/>
        </w:rPr>
        <w:t>1</w:t>
      </w:r>
      <w:r w:rsidRPr="00C84F25">
        <w:rPr>
          <w:rFonts w:ascii="Arial" w:hAnsi="Arial" w:cs="Arial"/>
          <w:sz w:val="22"/>
          <w:szCs w:val="22"/>
        </w:rPr>
        <w:t xml:space="preserve"> = nº de dias corridos do mês do reajustamento.</w:t>
      </w:r>
    </w:p>
    <w:p w14:paraId="7E81E920" w14:textId="77777777" w:rsidR="00480B85" w:rsidRPr="00C84F25" w:rsidRDefault="00480B85" w:rsidP="00480B85">
      <w:pPr>
        <w:widowControl w:val="0"/>
        <w:spacing w:before="60" w:after="60"/>
        <w:ind w:left="709"/>
        <w:rPr>
          <w:rFonts w:ascii="Arial" w:hAnsi="Arial" w:cs="Arial"/>
          <w:sz w:val="22"/>
          <w:szCs w:val="22"/>
        </w:rPr>
      </w:pPr>
    </w:p>
    <w:p w14:paraId="58D9770C" w14:textId="77777777" w:rsidR="00480B85" w:rsidRPr="00C84F25" w:rsidRDefault="00480B85" w:rsidP="00480B85">
      <w:pPr>
        <w:widowControl w:val="0"/>
        <w:tabs>
          <w:tab w:val="left" w:pos="567"/>
        </w:tabs>
        <w:spacing w:before="60" w:after="60" w:line="360" w:lineRule="auto"/>
        <w:rPr>
          <w:rFonts w:ascii="Arial" w:hAnsi="Arial" w:cs="Arial"/>
          <w:sz w:val="22"/>
          <w:szCs w:val="22"/>
        </w:rPr>
      </w:pPr>
      <w:r w:rsidRPr="00C84F25">
        <w:rPr>
          <w:rFonts w:ascii="Arial" w:hAnsi="Arial" w:cs="Arial"/>
          <w:noProof/>
          <w:sz w:val="22"/>
          <w:szCs w:val="22"/>
        </w:rPr>
        <w:drawing>
          <wp:anchor distT="0" distB="0" distL="114300" distR="114300" simplePos="0" relativeHeight="251658241" behindDoc="1" locked="0" layoutInCell="1" allowOverlap="1" wp14:anchorId="1E9D20FF" wp14:editId="0D078F96">
            <wp:simplePos x="0" y="0"/>
            <wp:positionH relativeFrom="column">
              <wp:posOffset>1396424</wp:posOffset>
            </wp:positionH>
            <wp:positionV relativeFrom="paragraph">
              <wp:posOffset>277273</wp:posOffset>
            </wp:positionV>
            <wp:extent cx="2305050" cy="600075"/>
            <wp:effectExtent l="0" t="0" r="0" b="9525"/>
            <wp:wrapNone/>
            <wp:docPr id="49139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84F25">
        <w:rPr>
          <w:rFonts w:ascii="Arial" w:hAnsi="Arial" w:cs="Arial"/>
          <w:sz w:val="22"/>
          <w:szCs w:val="22"/>
        </w:rPr>
        <w:t>6.3.</w:t>
      </w:r>
      <w:r w:rsidRPr="00C84F25">
        <w:rPr>
          <w:rFonts w:ascii="Arial" w:hAnsi="Arial" w:cs="Arial"/>
          <w:sz w:val="22"/>
          <w:szCs w:val="22"/>
        </w:rPr>
        <w:tab/>
        <w:t>Para cálculo do I</w:t>
      </w:r>
      <w:r w:rsidRPr="00C84F25">
        <w:rPr>
          <w:rFonts w:ascii="Arial" w:hAnsi="Arial" w:cs="Arial"/>
          <w:sz w:val="22"/>
          <w:szCs w:val="22"/>
          <w:vertAlign w:val="subscript"/>
        </w:rPr>
        <w:t>0</w:t>
      </w:r>
      <w:r w:rsidRPr="00C84F25">
        <w:rPr>
          <w:rFonts w:ascii="Arial" w:hAnsi="Arial" w:cs="Arial"/>
          <w:sz w:val="22"/>
          <w:szCs w:val="22"/>
        </w:rPr>
        <w:t>, será aplicada a seguinte fórmula:</w:t>
      </w:r>
    </w:p>
    <w:p w14:paraId="29B8DC1B" w14:textId="77777777" w:rsidR="00480B85" w:rsidRPr="00C84F25" w:rsidRDefault="00480B85" w:rsidP="00480B85">
      <w:pPr>
        <w:widowControl w:val="0"/>
        <w:tabs>
          <w:tab w:val="left" w:pos="709"/>
        </w:tabs>
        <w:spacing w:before="60" w:after="60" w:line="360" w:lineRule="auto"/>
        <w:rPr>
          <w:rFonts w:ascii="Arial" w:hAnsi="Arial" w:cs="Arial"/>
          <w:sz w:val="22"/>
          <w:szCs w:val="22"/>
        </w:rPr>
      </w:pPr>
    </w:p>
    <w:p w14:paraId="33E0BBFF" w14:textId="77777777" w:rsidR="00480B85" w:rsidRPr="00C84F25" w:rsidRDefault="00480B85" w:rsidP="00480B85">
      <w:pPr>
        <w:widowControl w:val="0"/>
        <w:tabs>
          <w:tab w:val="left" w:pos="709"/>
          <w:tab w:val="left" w:pos="851"/>
        </w:tabs>
        <w:spacing w:before="60" w:after="60" w:line="360" w:lineRule="auto"/>
        <w:jc w:val="center"/>
        <w:rPr>
          <w:rFonts w:ascii="Arial" w:hAnsi="Arial" w:cs="Arial"/>
          <w:sz w:val="22"/>
          <w:szCs w:val="22"/>
        </w:rPr>
      </w:pPr>
    </w:p>
    <w:p w14:paraId="4F98E45A" w14:textId="77777777" w:rsidR="00480B85" w:rsidRPr="00C84F25" w:rsidRDefault="00480B85" w:rsidP="00480B85">
      <w:pPr>
        <w:widowControl w:val="0"/>
        <w:spacing w:before="60" w:after="60" w:line="360" w:lineRule="auto"/>
        <w:rPr>
          <w:rFonts w:ascii="Arial" w:hAnsi="Arial" w:cs="Arial"/>
          <w:sz w:val="22"/>
          <w:szCs w:val="22"/>
        </w:rPr>
      </w:pPr>
      <w:r w:rsidRPr="00C84F25">
        <w:rPr>
          <w:rFonts w:ascii="Arial" w:hAnsi="Arial" w:cs="Arial"/>
          <w:sz w:val="22"/>
          <w:szCs w:val="22"/>
        </w:rPr>
        <w:t>Em que:</w:t>
      </w:r>
    </w:p>
    <w:p w14:paraId="377D2BCF" w14:textId="77777777" w:rsidR="00480B85" w:rsidRPr="00C84F25" w:rsidRDefault="00480B85" w:rsidP="00480B85">
      <w:pPr>
        <w:widowControl w:val="0"/>
        <w:spacing w:before="60" w:after="60" w:line="276" w:lineRule="auto"/>
        <w:ind w:left="993" w:hanging="426"/>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 xml:space="preserve">0 </w:t>
      </w:r>
      <w:r w:rsidRPr="00C84F25">
        <w:rPr>
          <w:rFonts w:ascii="Arial" w:hAnsi="Arial" w:cs="Arial"/>
          <w:sz w:val="22"/>
          <w:szCs w:val="22"/>
        </w:rPr>
        <w:t>= nº índice do IPCA relativo à data do orçamento estimativo;</w:t>
      </w:r>
    </w:p>
    <w:p w14:paraId="5806793E" w14:textId="77777777" w:rsidR="00480B85" w:rsidRPr="00C84F25" w:rsidRDefault="00480B85" w:rsidP="00480B85">
      <w:pPr>
        <w:widowControl w:val="0"/>
        <w:spacing w:before="60" w:after="60" w:line="276" w:lineRule="auto"/>
        <w:ind w:left="567"/>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C</w:t>
      </w:r>
      <w:r w:rsidRPr="00C84F25">
        <w:rPr>
          <w:rFonts w:ascii="Arial" w:hAnsi="Arial" w:cs="Arial"/>
          <w:sz w:val="22"/>
          <w:szCs w:val="22"/>
        </w:rPr>
        <w:t xml:space="preserve"> = nº índice do IPCA do mês anterior ao do orçamento estimativo;</w:t>
      </w:r>
    </w:p>
    <w:p w14:paraId="0B661F96" w14:textId="77777777" w:rsidR="00480B85" w:rsidRPr="00C84F25" w:rsidRDefault="00480B85" w:rsidP="00480B85">
      <w:pPr>
        <w:widowControl w:val="0"/>
        <w:spacing w:before="60" w:after="60" w:line="276" w:lineRule="auto"/>
        <w:ind w:left="567"/>
        <w:rPr>
          <w:rFonts w:ascii="Arial" w:hAnsi="Arial" w:cs="Arial"/>
          <w:sz w:val="22"/>
          <w:szCs w:val="22"/>
        </w:rPr>
      </w:pPr>
      <w:r w:rsidRPr="00C84F25">
        <w:rPr>
          <w:rFonts w:ascii="Arial" w:hAnsi="Arial" w:cs="Arial"/>
          <w:sz w:val="22"/>
          <w:szCs w:val="22"/>
        </w:rPr>
        <w:t>I</w:t>
      </w:r>
      <w:r w:rsidRPr="00C84F25">
        <w:rPr>
          <w:rFonts w:ascii="Arial" w:hAnsi="Arial" w:cs="Arial"/>
          <w:sz w:val="22"/>
          <w:szCs w:val="22"/>
          <w:vertAlign w:val="subscript"/>
        </w:rPr>
        <w:t>D</w:t>
      </w:r>
      <w:r w:rsidRPr="00C84F25">
        <w:rPr>
          <w:rFonts w:ascii="Arial" w:hAnsi="Arial" w:cs="Arial"/>
          <w:sz w:val="22"/>
          <w:szCs w:val="22"/>
        </w:rPr>
        <w:t xml:space="preserve"> = nº índice do IPCA do mês do orçamento estimativo;</w:t>
      </w:r>
    </w:p>
    <w:p w14:paraId="67D66BB9" w14:textId="77777777" w:rsidR="00480B85" w:rsidRPr="00C84F25" w:rsidRDefault="00480B85" w:rsidP="00480B85">
      <w:pPr>
        <w:widowControl w:val="0"/>
        <w:spacing w:before="60" w:after="60" w:line="276" w:lineRule="auto"/>
        <w:ind w:left="567"/>
        <w:rPr>
          <w:rFonts w:ascii="Arial" w:hAnsi="Arial" w:cs="Arial"/>
          <w:sz w:val="22"/>
          <w:szCs w:val="22"/>
        </w:rPr>
      </w:pPr>
      <w:proofErr w:type="gramStart"/>
      <w:r w:rsidRPr="00C84F25">
        <w:rPr>
          <w:rFonts w:ascii="Arial" w:hAnsi="Arial" w:cs="Arial"/>
          <w:sz w:val="22"/>
          <w:szCs w:val="22"/>
        </w:rPr>
        <w:t>d</w:t>
      </w:r>
      <w:proofErr w:type="gramEnd"/>
      <w:r w:rsidRPr="00C84F25">
        <w:rPr>
          <w:rFonts w:ascii="Arial" w:hAnsi="Arial" w:cs="Arial"/>
          <w:sz w:val="22"/>
          <w:szCs w:val="22"/>
          <w:vertAlign w:val="subscript"/>
        </w:rPr>
        <w:t>0</w:t>
      </w:r>
      <w:r w:rsidRPr="00C84F25">
        <w:rPr>
          <w:rFonts w:ascii="Arial" w:hAnsi="Arial" w:cs="Arial"/>
          <w:sz w:val="22"/>
          <w:szCs w:val="22"/>
        </w:rPr>
        <w:t xml:space="preserve"> = nº de dias decorridos entre o início do mês e a data do orçamento estimativo;</w:t>
      </w:r>
    </w:p>
    <w:p w14:paraId="27EF74D2" w14:textId="77777777" w:rsidR="00480B85" w:rsidRPr="00C84F25" w:rsidRDefault="00480B85" w:rsidP="00480B85">
      <w:pPr>
        <w:widowControl w:val="0"/>
        <w:spacing w:before="60" w:after="60" w:line="276" w:lineRule="auto"/>
        <w:ind w:left="567"/>
        <w:rPr>
          <w:rFonts w:ascii="Arial" w:hAnsi="Arial" w:cs="Arial"/>
          <w:sz w:val="22"/>
          <w:szCs w:val="22"/>
        </w:rPr>
      </w:pPr>
      <w:r w:rsidRPr="00C84F25">
        <w:rPr>
          <w:rFonts w:ascii="Arial" w:hAnsi="Arial" w:cs="Arial"/>
          <w:sz w:val="22"/>
          <w:szCs w:val="22"/>
        </w:rPr>
        <w:t>D</w:t>
      </w:r>
      <w:r w:rsidRPr="00C84F25">
        <w:rPr>
          <w:rFonts w:ascii="Arial" w:hAnsi="Arial" w:cs="Arial"/>
          <w:sz w:val="22"/>
          <w:szCs w:val="22"/>
          <w:vertAlign w:val="subscript"/>
        </w:rPr>
        <w:t>0</w:t>
      </w:r>
      <w:r w:rsidRPr="00C84F25">
        <w:rPr>
          <w:rFonts w:ascii="Arial" w:hAnsi="Arial" w:cs="Arial"/>
          <w:sz w:val="22"/>
          <w:szCs w:val="22"/>
        </w:rPr>
        <w:t xml:space="preserve"> = nº de dias corridos do mês do orçamento estimativo.</w:t>
      </w:r>
    </w:p>
    <w:p w14:paraId="2861633F" w14:textId="77777777" w:rsidR="00480B85" w:rsidRPr="00C84F25" w:rsidRDefault="00480B85" w:rsidP="00480B85">
      <w:pPr>
        <w:pStyle w:val="Corpodetexto"/>
        <w:widowControl w:val="0"/>
        <w:tabs>
          <w:tab w:val="left" w:pos="567"/>
        </w:tabs>
        <w:spacing w:before="240" w:after="120" w:line="360" w:lineRule="auto"/>
        <w:ind w:left="11" w:right="68" w:hanging="11"/>
        <w:rPr>
          <w:rFonts w:ascii="Arial" w:hAnsi="Arial" w:cs="Arial"/>
          <w:sz w:val="22"/>
          <w:szCs w:val="22"/>
        </w:rPr>
      </w:pPr>
      <w:r w:rsidRPr="00C84F25">
        <w:rPr>
          <w:rFonts w:ascii="Arial" w:hAnsi="Arial" w:cs="Arial"/>
          <w:sz w:val="22"/>
          <w:szCs w:val="22"/>
        </w:rPr>
        <w:t>6.4.</w:t>
      </w:r>
      <w:r w:rsidRPr="00C84F25">
        <w:rPr>
          <w:rFonts w:ascii="Arial" w:hAnsi="Arial" w:cs="Arial"/>
          <w:sz w:val="22"/>
          <w:szCs w:val="22"/>
        </w:rPr>
        <w:tab/>
        <w:t xml:space="preserve">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w:t>
      </w:r>
      <w:r w:rsidRPr="00C84F25">
        <w:rPr>
          <w:rFonts w:ascii="Arial" w:hAnsi="Arial" w:cs="Arial"/>
          <w:b/>
          <w:bCs/>
          <w:sz w:val="22"/>
          <w:szCs w:val="22"/>
        </w:rPr>
        <w:t>CONTRATADA</w:t>
      </w:r>
      <w:r w:rsidRPr="00C84F25">
        <w:rPr>
          <w:rFonts w:ascii="Arial" w:hAnsi="Arial" w:cs="Arial"/>
          <w:sz w:val="22"/>
          <w:szCs w:val="22"/>
        </w:rPr>
        <w:t xml:space="preserve"> efetuar o cálculo do reajuste e apresentar a respectiva memória ou planilha junto com o correspondente Informativo.</w:t>
      </w:r>
    </w:p>
    <w:p w14:paraId="3B294240" w14:textId="77777777" w:rsidR="00480B85" w:rsidRPr="00C84F25" w:rsidRDefault="00480B85" w:rsidP="00480B85">
      <w:pPr>
        <w:pStyle w:val="Corpodetexto"/>
        <w:widowControl w:val="0"/>
        <w:tabs>
          <w:tab w:val="left" w:pos="567"/>
        </w:tabs>
        <w:spacing w:after="120" w:line="360" w:lineRule="auto"/>
        <w:rPr>
          <w:rFonts w:ascii="Arial" w:hAnsi="Arial" w:cs="Arial"/>
          <w:sz w:val="22"/>
          <w:szCs w:val="22"/>
        </w:rPr>
      </w:pPr>
      <w:r w:rsidRPr="00C84F25">
        <w:rPr>
          <w:rFonts w:ascii="Arial" w:hAnsi="Arial" w:cs="Arial"/>
          <w:sz w:val="22"/>
          <w:szCs w:val="22"/>
        </w:rPr>
        <w:t xml:space="preserve">6.5 </w:t>
      </w:r>
      <w:r w:rsidRPr="00C84F25">
        <w:rPr>
          <w:rFonts w:ascii="Arial" w:hAnsi="Arial" w:cs="Arial"/>
          <w:sz w:val="22"/>
          <w:szCs w:val="22"/>
        </w:rPr>
        <w:tab/>
        <w:t xml:space="preserve">A CONTRATADA poderá realizar a conferência da variação de preços apresentada pelo CONTRATANTE no respectivo termo de </w:t>
      </w:r>
      <w:proofErr w:type="spellStart"/>
      <w:r w:rsidRPr="00C84F25">
        <w:rPr>
          <w:rFonts w:ascii="Arial" w:hAnsi="Arial" w:cs="Arial"/>
          <w:sz w:val="22"/>
          <w:szCs w:val="22"/>
        </w:rPr>
        <w:t>apostilamento</w:t>
      </w:r>
      <w:proofErr w:type="spellEnd"/>
      <w:r w:rsidRPr="00C84F25">
        <w:rPr>
          <w:rFonts w:ascii="Arial" w:hAnsi="Arial" w:cs="Arial"/>
          <w:sz w:val="22"/>
          <w:szCs w:val="22"/>
        </w:rPr>
        <w:t xml:space="preserve"> ou termo aditivo.</w:t>
      </w:r>
    </w:p>
    <w:p w14:paraId="38DF6D56" w14:textId="77777777" w:rsidR="00480B85" w:rsidRPr="00C84F25" w:rsidRDefault="00480B85" w:rsidP="00480B85">
      <w:pPr>
        <w:pStyle w:val="Corpodetexto"/>
        <w:widowControl w:val="0"/>
        <w:tabs>
          <w:tab w:val="left" w:pos="567"/>
        </w:tabs>
        <w:spacing w:after="120" w:line="360" w:lineRule="auto"/>
        <w:rPr>
          <w:rFonts w:ascii="Arial" w:hAnsi="Arial" w:cs="Arial"/>
          <w:sz w:val="22"/>
          <w:szCs w:val="22"/>
        </w:rPr>
      </w:pPr>
      <w:r w:rsidRPr="00C84F25">
        <w:rPr>
          <w:rFonts w:ascii="Arial" w:hAnsi="Arial" w:cs="Arial"/>
          <w:sz w:val="22"/>
          <w:szCs w:val="22"/>
        </w:rPr>
        <w:t xml:space="preserve">6.6. </w:t>
      </w:r>
      <w:r w:rsidRPr="00C84F25">
        <w:rPr>
          <w:rFonts w:ascii="Arial" w:hAnsi="Arial" w:cs="Arial"/>
          <w:sz w:val="22"/>
          <w:szCs w:val="22"/>
        </w:rPr>
        <w:tab/>
        <w:t xml:space="preserve">Os reajustes dos preços dos serviços a que a CONTRATADA </w:t>
      </w:r>
      <w:proofErr w:type="spellStart"/>
      <w:r w:rsidRPr="00C84F25">
        <w:rPr>
          <w:rFonts w:ascii="Arial" w:hAnsi="Arial" w:cs="Arial"/>
          <w:sz w:val="22"/>
          <w:szCs w:val="22"/>
        </w:rPr>
        <w:t>fizer</w:t>
      </w:r>
      <w:proofErr w:type="spellEnd"/>
      <w:r w:rsidRPr="00C84F25">
        <w:rPr>
          <w:rFonts w:ascii="Arial" w:hAnsi="Arial" w:cs="Arial"/>
          <w:sz w:val="22"/>
          <w:szCs w:val="22"/>
        </w:rPr>
        <w:t xml:space="preserve"> jus e não forem solicitadas durante a vigência do contrato, serão objeto de preclusão com o seu encerramento.</w:t>
      </w:r>
    </w:p>
    <w:p w14:paraId="6E725F25" w14:textId="77777777" w:rsidR="00480B85" w:rsidRPr="00C84F25" w:rsidRDefault="00480B85" w:rsidP="00480B85">
      <w:pPr>
        <w:pStyle w:val="Corpodetexto"/>
        <w:widowControl w:val="0"/>
        <w:tabs>
          <w:tab w:val="left" w:pos="567"/>
        </w:tabs>
        <w:spacing w:after="120" w:line="360" w:lineRule="auto"/>
        <w:rPr>
          <w:rFonts w:ascii="Arial" w:hAnsi="Arial" w:cs="Arial"/>
          <w:sz w:val="22"/>
          <w:szCs w:val="22"/>
        </w:rPr>
      </w:pPr>
      <w:r w:rsidRPr="00C84F25">
        <w:rPr>
          <w:rFonts w:ascii="Arial" w:hAnsi="Arial" w:cs="Arial"/>
          <w:sz w:val="22"/>
          <w:szCs w:val="22"/>
        </w:rPr>
        <w:t xml:space="preserve">6.7. </w:t>
      </w:r>
      <w:r w:rsidRPr="00C84F25">
        <w:rPr>
          <w:rFonts w:ascii="Arial" w:hAnsi="Arial" w:cs="Arial"/>
          <w:sz w:val="22"/>
          <w:szCs w:val="22"/>
        </w:rPr>
        <w:tab/>
        <w:t xml:space="preserve">Os reajustes preços dos serviços serão formalizados por </w:t>
      </w:r>
      <w:proofErr w:type="spellStart"/>
      <w:r w:rsidRPr="00C84F25">
        <w:rPr>
          <w:rFonts w:ascii="Arial" w:hAnsi="Arial" w:cs="Arial"/>
          <w:sz w:val="22"/>
          <w:szCs w:val="22"/>
        </w:rPr>
        <w:t>Apostilamento</w:t>
      </w:r>
      <w:proofErr w:type="spellEnd"/>
      <w:r w:rsidRPr="00C84F25">
        <w:rPr>
          <w:rFonts w:ascii="Arial" w:hAnsi="Arial" w:cs="Arial"/>
          <w:sz w:val="22"/>
          <w:szCs w:val="22"/>
        </w:rPr>
        <w:t>, exceto quando coincidirem com a prorrogação contratual, quando deverão ser formalizadas por meio de Termo Aditivo.</w:t>
      </w:r>
    </w:p>
    <w:p w14:paraId="34B905A7" w14:textId="77777777" w:rsidR="007D4B17" w:rsidRPr="00C84F25" w:rsidRDefault="007D4B17" w:rsidP="00A454AF">
      <w:pPr>
        <w:keepNext/>
        <w:widowControl w:val="0"/>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lastRenderedPageBreak/>
        <w:t>CLÁUSULA sétima - DA Dotação orçamentária</w:t>
      </w:r>
    </w:p>
    <w:p w14:paraId="391AB135"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7.1 As</w:t>
      </w:r>
      <w:proofErr w:type="gramEnd"/>
      <w:r w:rsidRPr="00C84F25">
        <w:rPr>
          <w:rFonts w:ascii="Arial" w:hAnsi="Arial" w:cs="Arial"/>
          <w:sz w:val="22"/>
          <w:szCs w:val="22"/>
          <w:lang w:bidi="pt-BR"/>
        </w:rPr>
        <w:t xml:space="preserve"> despesas oriundas da presente contratação correrão à conta de recursos específicos consignados no orçamento do CONTRATANTE, na natureza de despesa _____, classificação funcional-programática _____ e fonte de recursos _____.</w:t>
      </w:r>
    </w:p>
    <w:p w14:paraId="500D1A6A" w14:textId="77777777" w:rsidR="007D4B17" w:rsidRPr="00C84F25" w:rsidRDefault="007D4B17" w:rsidP="00762A44">
      <w:pPr>
        <w:widowControl w:val="0"/>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oitava – DAS OBRIGAÇÕES DO CONTRATANTE</w:t>
      </w:r>
    </w:p>
    <w:p w14:paraId="21BB3E62"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8.1 Constituem</w:t>
      </w:r>
      <w:proofErr w:type="gramEnd"/>
      <w:r w:rsidRPr="00C84F25">
        <w:rPr>
          <w:rFonts w:ascii="Arial" w:hAnsi="Arial" w:cs="Arial"/>
          <w:sz w:val="22"/>
          <w:szCs w:val="22"/>
          <w:lang w:bidi="pt-BR"/>
        </w:rPr>
        <w:t xml:space="preserve"> obrigações do CONTRATANTE, em especial:</w:t>
      </w:r>
    </w:p>
    <w:p w14:paraId="27550254"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8.1.1 Receber</w:t>
      </w:r>
      <w:proofErr w:type="gramEnd"/>
      <w:r w:rsidRPr="00C84F25">
        <w:rPr>
          <w:rFonts w:ascii="Arial" w:hAnsi="Arial" w:cs="Arial"/>
          <w:sz w:val="22"/>
          <w:szCs w:val="22"/>
          <w:lang w:bidi="pt-BR"/>
        </w:rPr>
        <w:t xml:space="preserve"> o objeto contratado nos termos da CLÁUSULA DÉCIMA SEGUNDA deste contrato;</w:t>
      </w:r>
    </w:p>
    <w:p w14:paraId="03472A5C"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8.1.2 Efetuar</w:t>
      </w:r>
      <w:proofErr w:type="gramEnd"/>
      <w:r w:rsidRPr="00C84F25">
        <w:rPr>
          <w:rFonts w:ascii="Arial" w:hAnsi="Arial" w:cs="Arial"/>
          <w:sz w:val="22"/>
          <w:szCs w:val="22"/>
          <w:lang w:bidi="pt-BR"/>
        </w:rPr>
        <w:t xml:space="preserve"> o pagamento do objeto deste contrato, nos termos da CLÁUSULA DÉCIMA TERCEIRA, mediante Nota Fiscal devidamente atestada; e</w:t>
      </w:r>
    </w:p>
    <w:p w14:paraId="5C30B6BB"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8.1.3 Cumprir</w:t>
      </w:r>
      <w:proofErr w:type="gramEnd"/>
      <w:r w:rsidRPr="00C84F25">
        <w:rPr>
          <w:rFonts w:ascii="Arial" w:hAnsi="Arial" w:cs="Arial"/>
          <w:sz w:val="22"/>
          <w:szCs w:val="22"/>
          <w:lang w:bidi="pt-BR"/>
        </w:rPr>
        <w:t xml:space="preserve"> as obrigações estabelecidas no Anexo I do Edital (Termo de Referência nº</w:t>
      </w:r>
      <w:r w:rsidR="00762A44" w:rsidRPr="00C84F25">
        <w:rPr>
          <w:rFonts w:ascii="Arial" w:hAnsi="Arial" w:cs="Arial"/>
          <w:sz w:val="22"/>
          <w:szCs w:val="22"/>
          <w:lang w:bidi="pt-BR"/>
        </w:rPr>
        <w:t> </w:t>
      </w:r>
      <w:r w:rsidRPr="00C84F25">
        <w:rPr>
          <w:rFonts w:ascii="Arial" w:hAnsi="Arial" w:cs="Arial"/>
          <w:sz w:val="22"/>
          <w:szCs w:val="22"/>
          <w:lang w:bidi="pt-BR"/>
        </w:rPr>
        <w:t>40/2023) e demais anexos.</w:t>
      </w:r>
    </w:p>
    <w:p w14:paraId="53DEFD53" w14:textId="77777777" w:rsidR="007D4B17" w:rsidRPr="00C84F25" w:rsidRDefault="007D4B17" w:rsidP="00762A44">
      <w:pPr>
        <w:widowControl w:val="0"/>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NONA – DAS OBRIGAÇÕES DA CONTRATADA</w:t>
      </w:r>
    </w:p>
    <w:p w14:paraId="2CA93E62"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9.1 Constituem</w:t>
      </w:r>
      <w:proofErr w:type="gramEnd"/>
      <w:r w:rsidRPr="00C84F25">
        <w:rPr>
          <w:rFonts w:ascii="Arial" w:hAnsi="Arial" w:cs="Arial"/>
          <w:sz w:val="22"/>
          <w:szCs w:val="22"/>
          <w:lang w:bidi="pt-BR"/>
        </w:rPr>
        <w:t xml:space="preserve"> obrigações da CONTRATADA, em especial:</w:t>
      </w:r>
    </w:p>
    <w:p w14:paraId="73CAF849"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9.1.1 Prestar</w:t>
      </w:r>
      <w:proofErr w:type="gramEnd"/>
      <w:r w:rsidRPr="00C84F25">
        <w:rPr>
          <w:rFonts w:ascii="Arial" w:hAnsi="Arial" w:cs="Arial"/>
          <w:sz w:val="22"/>
          <w:szCs w:val="22"/>
          <w:lang w:bidi="pt-BR"/>
        </w:rPr>
        <w:t xml:space="preserve"> os serviços com eficiência e presteza, dentro dos padrões exigidos pela Administração;</w:t>
      </w:r>
    </w:p>
    <w:p w14:paraId="4CA3FBAF"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9.1.2 Cumprir</w:t>
      </w:r>
      <w:proofErr w:type="gramEnd"/>
      <w:r w:rsidRPr="00C84F25">
        <w:rPr>
          <w:rFonts w:ascii="Arial" w:hAnsi="Arial" w:cs="Arial"/>
          <w:sz w:val="22"/>
          <w:szCs w:val="22"/>
          <w:lang w:bidi="pt-BR"/>
        </w:rPr>
        <w:t xml:space="preserve"> as obrigações estabelecidas no Anexo I do Edital (Termo de Referência nº 40/2023) e demais anexos;</w:t>
      </w:r>
    </w:p>
    <w:p w14:paraId="49FB4975"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9.1.3 Cumprir</w:t>
      </w:r>
      <w:proofErr w:type="gramEnd"/>
      <w:r w:rsidRPr="00C84F25">
        <w:rPr>
          <w:rFonts w:ascii="Arial" w:hAnsi="Arial" w:cs="Arial"/>
          <w:sz w:val="22"/>
          <w:szCs w:val="22"/>
          <w:lang w:bidi="pt-BR"/>
        </w:rPr>
        <w:t xml:space="preserve"> as orientações do fiscal/executor do contrato; e</w:t>
      </w:r>
    </w:p>
    <w:p w14:paraId="483DE206"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9.1.4</w:t>
      </w:r>
      <w:r w:rsidRPr="00C84F25">
        <w:rPr>
          <w:rFonts w:ascii="Arial" w:hAnsi="Arial" w:cs="Arial"/>
          <w:sz w:val="22"/>
          <w:szCs w:val="22"/>
          <w:lang w:bidi="pt-BR"/>
        </w:rPr>
        <w:tab/>
        <w:t>Ressarcir ao CONTRATANTE por quaisquer danos ou prejuízos causados diretamente à Administração ou a terceiros, decorrentes da execução do contrato, nos termos do art. 120 da Lei no 14.133/2021.</w:t>
      </w:r>
    </w:p>
    <w:p w14:paraId="0914D5D4" w14:textId="77777777" w:rsidR="007D4B17" w:rsidRPr="00C84F25" w:rsidRDefault="007D4B17" w:rsidP="00762A44">
      <w:pPr>
        <w:widowControl w:val="0"/>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 DA FISCALIZAÇÃO</w:t>
      </w:r>
    </w:p>
    <w:p w14:paraId="7F5BCABA"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10.1 A execução do objeto será acompanhada e fiscalizada por comissão ou servidor do CONTRATANTE, legalmente habilitado e designado para desempenhar esta função, com poderes para praticar quaisquer atos que se destinem a preservar os direitos do CONTRATANTE, além das atribuições elencadas no art. 2º da Instrução DGA - TCDF nº 3, de 22/12/1997, devendo ser franqueado à CONTRATADA o livre acesso aos locais de execução dos trabalhos, bem como aos registros e às informações sobre o Contrato.</w:t>
      </w:r>
    </w:p>
    <w:p w14:paraId="7F7D41EB"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 xml:space="preserve">10.2 A fiscalização de que trata esta cláusula não exclui nem reduz a responsabilidade da CONTRATADA, inclusive resultante de imperfeições técnicas, vícios ou emprego de material inadequado ou de qualidade inferior, e na ocorrência destes, não implica corresponsabilidade </w:t>
      </w:r>
      <w:r w:rsidRPr="00C84F25">
        <w:rPr>
          <w:rFonts w:ascii="Arial" w:hAnsi="Arial" w:cs="Arial"/>
          <w:sz w:val="22"/>
          <w:szCs w:val="22"/>
          <w:lang w:bidi="pt-BR"/>
        </w:rPr>
        <w:lastRenderedPageBreak/>
        <w:t>do CONTRATANTE ou de seus agentes e prepostos.</w:t>
      </w:r>
    </w:p>
    <w:p w14:paraId="0356DA6C"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10.3 Sem</w:t>
      </w:r>
      <w:proofErr w:type="gramEnd"/>
      <w:r w:rsidRPr="00C84F25">
        <w:rPr>
          <w:rFonts w:ascii="Arial" w:hAnsi="Arial" w:cs="Arial"/>
          <w:sz w:val="22"/>
          <w:szCs w:val="22"/>
          <w:lang w:bidi="pt-BR"/>
        </w:rPr>
        <w:t xml:space="preserve"> prejuízo de outras atribuições legais, poderá a fiscalização do CONTRATANTE:</w:t>
      </w:r>
    </w:p>
    <w:p w14:paraId="36061310"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10.3.1 Determinar</w:t>
      </w:r>
      <w:proofErr w:type="gramEnd"/>
      <w:r w:rsidRPr="00C84F25">
        <w:rPr>
          <w:rFonts w:ascii="Arial" w:hAnsi="Arial" w:cs="Arial"/>
          <w:sz w:val="22"/>
          <w:szCs w:val="22"/>
          <w:lang w:bidi="pt-BR"/>
        </w:rPr>
        <w:t xml:space="preserve"> as medidas necessárias e imprescindíveis à correta execução dos serviços, bem como fixar prazo para as correções das falhas ou irregularidades constatadas; e</w:t>
      </w:r>
    </w:p>
    <w:p w14:paraId="22161EA3" w14:textId="77777777" w:rsidR="007D4B17" w:rsidRPr="00C84F25" w:rsidRDefault="007D4B17" w:rsidP="00797D2C">
      <w:pPr>
        <w:widowControl w:val="0"/>
        <w:numPr>
          <w:ilvl w:val="1"/>
          <w:numId w:val="0"/>
        </w:numPr>
        <w:spacing w:before="120" w:after="120" w:line="360" w:lineRule="auto"/>
        <w:ind w:left="709"/>
        <w:jc w:val="both"/>
        <w:rPr>
          <w:rFonts w:ascii="Arial" w:hAnsi="Arial" w:cs="Arial"/>
          <w:sz w:val="22"/>
          <w:szCs w:val="22"/>
          <w:lang w:bidi="pt-BR"/>
        </w:rPr>
      </w:pPr>
      <w:proofErr w:type="gramStart"/>
      <w:r w:rsidRPr="00C84F25">
        <w:rPr>
          <w:rFonts w:ascii="Arial" w:hAnsi="Arial" w:cs="Arial"/>
          <w:sz w:val="22"/>
          <w:szCs w:val="22"/>
          <w:lang w:bidi="pt-BR"/>
        </w:rPr>
        <w:t>10.3.2 Sustar</w:t>
      </w:r>
      <w:proofErr w:type="gramEnd"/>
      <w:r w:rsidRPr="00C84F25">
        <w:rPr>
          <w:rFonts w:ascii="Arial" w:hAnsi="Arial" w:cs="Arial"/>
          <w:sz w:val="22"/>
          <w:szCs w:val="22"/>
          <w:lang w:bidi="pt-BR"/>
        </w:rPr>
        <w:t xml:space="preserve"> quaisquer serviços que estejam sendo realizados em desacordo com o especificado no Edital de Dispensa Eletrônica e em seus anexos, ou ainda que possam atentar contra o sigilo de informações e a segurança de pessoas ou de bens do CONTRATANTE.</w:t>
      </w:r>
    </w:p>
    <w:p w14:paraId="45A2142D"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10.4 As</w:t>
      </w:r>
      <w:proofErr w:type="gramEnd"/>
      <w:r w:rsidRPr="00C84F25">
        <w:rPr>
          <w:rFonts w:ascii="Arial" w:hAnsi="Arial" w:cs="Arial"/>
          <w:sz w:val="22"/>
          <w:szCs w:val="22"/>
          <w:lang w:bidi="pt-BR"/>
        </w:rPr>
        <w:t xml:space="preserve"> decisões e providências que ultrapassarem a competência da fiscalização do objeto deverão ser autorizadas pela autoridade competente do CONTRATANTE em tempo hábil para a adoção das medidas convenientes.</w:t>
      </w:r>
    </w:p>
    <w:p w14:paraId="75ECEEB1"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primeira – DA garantia</w:t>
      </w:r>
    </w:p>
    <w:p w14:paraId="1D8DEF2B"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11.1 Não</w:t>
      </w:r>
      <w:proofErr w:type="gramEnd"/>
      <w:r w:rsidRPr="00C84F25">
        <w:rPr>
          <w:rFonts w:ascii="Arial" w:hAnsi="Arial" w:cs="Arial"/>
          <w:sz w:val="22"/>
          <w:szCs w:val="22"/>
          <w:lang w:bidi="pt-BR"/>
        </w:rPr>
        <w:t xml:space="preserve"> foi exigida a garantia contratual prevista no artigo 96 da Lei nº 14.133/2021.</w:t>
      </w:r>
    </w:p>
    <w:p w14:paraId="691D09A1"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segunda – DO RECEBIMENTO DO OBJETO</w:t>
      </w:r>
    </w:p>
    <w:p w14:paraId="1A074A7F"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12.1 Cumprida cada Ordem de Serviço, a CONTRATADA emitirá a nota fiscal correspondente, sendo o objeto recebido pelo CONTRATANTE, nos termos do art. 140 da Lei nº 14.133/2021, da seguinte forma:</w:t>
      </w:r>
    </w:p>
    <w:p w14:paraId="24C197EB" w14:textId="3AB21BC8" w:rsidR="007D4B17" w:rsidRPr="00C84F25" w:rsidRDefault="007D4B17" w:rsidP="00762A44">
      <w:pPr>
        <w:numPr>
          <w:ilvl w:val="1"/>
          <w:numId w:val="0"/>
        </w:numPr>
        <w:tabs>
          <w:tab w:val="left" w:pos="1701"/>
        </w:tabs>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12.1.1</w:t>
      </w:r>
      <w:r w:rsidRPr="00C84F25">
        <w:rPr>
          <w:rFonts w:ascii="Arial" w:hAnsi="Arial" w:cs="Arial"/>
          <w:sz w:val="22"/>
          <w:szCs w:val="22"/>
          <w:lang w:bidi="pt-BR"/>
        </w:rPr>
        <w:tab/>
      </w:r>
      <w:r w:rsidRPr="00C84F25">
        <w:rPr>
          <w:rFonts w:ascii="Arial" w:hAnsi="Arial" w:cs="Arial"/>
          <w:b/>
          <w:sz w:val="22"/>
          <w:szCs w:val="22"/>
          <w:lang w:bidi="pt-BR"/>
        </w:rPr>
        <w:t>PROVISORIAMENTE</w:t>
      </w:r>
      <w:r w:rsidRPr="00C84F25">
        <w:rPr>
          <w:rFonts w:ascii="Arial" w:hAnsi="Arial" w:cs="Arial"/>
          <w:sz w:val="22"/>
          <w:szCs w:val="22"/>
          <w:lang w:bidi="pt-BR"/>
        </w:rPr>
        <w:t xml:space="preserve">, </w:t>
      </w:r>
      <w:r w:rsidR="009C35F8" w:rsidRPr="00C84F25">
        <w:rPr>
          <w:rFonts w:ascii="Arial" w:hAnsi="Arial" w:cs="Arial"/>
          <w:sz w:val="22"/>
          <w:szCs w:val="22"/>
          <w:lang w:bidi="pt-BR"/>
        </w:rPr>
        <w:t>de forma sumária, por servidor ou comissão responsável por seu acompanhamento e fiscalização, referente à parcela da obrigação contratual cumprida, para efeito de posterior verificação da conformidade do material/serviço com as exigências contratuais</w:t>
      </w:r>
      <w:r w:rsidRPr="00C84F25">
        <w:rPr>
          <w:rFonts w:ascii="Arial" w:hAnsi="Arial" w:cs="Arial"/>
          <w:sz w:val="22"/>
          <w:szCs w:val="22"/>
          <w:lang w:bidi="pt-BR"/>
        </w:rPr>
        <w:t>; e</w:t>
      </w:r>
    </w:p>
    <w:p w14:paraId="31EDEB89" w14:textId="0058F234" w:rsidR="007D4B17" w:rsidRPr="00C84F25" w:rsidRDefault="007D4B17" w:rsidP="00762A44">
      <w:pPr>
        <w:numPr>
          <w:ilvl w:val="1"/>
          <w:numId w:val="0"/>
        </w:numPr>
        <w:tabs>
          <w:tab w:val="left" w:pos="1701"/>
        </w:tabs>
        <w:spacing w:before="120" w:after="120" w:line="360" w:lineRule="auto"/>
        <w:ind w:left="709"/>
        <w:jc w:val="both"/>
        <w:rPr>
          <w:rFonts w:ascii="Arial" w:hAnsi="Arial" w:cs="Arial"/>
          <w:sz w:val="22"/>
          <w:szCs w:val="22"/>
          <w:lang w:bidi="pt-BR"/>
        </w:rPr>
      </w:pPr>
      <w:r w:rsidRPr="00C84F25">
        <w:rPr>
          <w:rFonts w:ascii="Arial" w:hAnsi="Arial" w:cs="Arial"/>
          <w:sz w:val="22"/>
          <w:szCs w:val="22"/>
          <w:lang w:bidi="pt-BR"/>
        </w:rPr>
        <w:t>12.1.2</w:t>
      </w:r>
      <w:r w:rsidRPr="00C84F25">
        <w:rPr>
          <w:rFonts w:ascii="Arial" w:hAnsi="Arial" w:cs="Arial"/>
          <w:sz w:val="22"/>
          <w:szCs w:val="22"/>
          <w:lang w:bidi="pt-BR"/>
        </w:rPr>
        <w:tab/>
      </w:r>
      <w:r w:rsidRPr="00C84F25">
        <w:rPr>
          <w:rFonts w:ascii="Arial" w:hAnsi="Arial" w:cs="Arial"/>
          <w:b/>
          <w:sz w:val="22"/>
          <w:szCs w:val="22"/>
          <w:lang w:bidi="pt-BR"/>
        </w:rPr>
        <w:t>DEFINITIVAMENTE</w:t>
      </w:r>
      <w:r w:rsidRPr="00C84F25">
        <w:rPr>
          <w:rFonts w:ascii="Arial" w:hAnsi="Arial" w:cs="Arial"/>
          <w:sz w:val="22"/>
          <w:szCs w:val="22"/>
          <w:lang w:bidi="pt-BR"/>
        </w:rPr>
        <w:t xml:space="preserve">, </w:t>
      </w:r>
      <w:r w:rsidR="009C35F8" w:rsidRPr="00C84F25">
        <w:rPr>
          <w:rFonts w:ascii="Arial" w:hAnsi="Arial" w:cs="Arial"/>
          <w:sz w:val="22"/>
          <w:szCs w:val="22"/>
          <w:lang w:bidi="pt-BR"/>
        </w:rPr>
        <w:t>por servidor ou comissão designada pela autoridade competente, mediante termo detalhado, no prazo máximo de até 5 (cinco) dias do recebimento provisório, que comprove a adequação do objeto aos termos contratuais, devendo-se observar o disposto no artigo 119 da Lei nº 14.133/2021</w:t>
      </w:r>
      <w:r w:rsidRPr="00C84F25">
        <w:rPr>
          <w:rFonts w:ascii="Arial" w:hAnsi="Arial" w:cs="Arial"/>
          <w:sz w:val="22"/>
          <w:szCs w:val="22"/>
          <w:lang w:bidi="pt-BR"/>
        </w:rPr>
        <w:t>.</w:t>
      </w:r>
    </w:p>
    <w:p w14:paraId="0F71C675"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12.2 Em</w:t>
      </w:r>
      <w:proofErr w:type="gramEnd"/>
      <w:r w:rsidRPr="00C84F25">
        <w:rPr>
          <w:rFonts w:ascii="Arial" w:hAnsi="Arial" w:cs="Arial"/>
          <w:sz w:val="22"/>
          <w:szCs w:val="22"/>
          <w:lang w:bidi="pt-BR"/>
        </w:rPr>
        <w:t xml:space="preserve"> caso de conformidade, o servidor ou comissão autorizará o pagamento.</w:t>
      </w:r>
    </w:p>
    <w:p w14:paraId="1AD72842"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eastAsia="Droid Sans" w:hAnsi="Arial" w:cs="Arial"/>
          <w:sz w:val="22"/>
          <w:szCs w:val="22"/>
          <w:lang w:bidi="pt-BR"/>
        </w:rPr>
        <w:t>12.3 Qualquer</w:t>
      </w:r>
      <w:proofErr w:type="gramEnd"/>
      <w:r w:rsidRPr="00C84F25">
        <w:rPr>
          <w:rFonts w:ascii="Arial" w:eastAsia="Droid Sans" w:hAnsi="Arial" w:cs="Arial"/>
          <w:sz w:val="22"/>
          <w:szCs w:val="22"/>
          <w:lang w:bidi="pt-BR"/>
        </w:rPr>
        <w:t xml:space="preserve">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4B3036D4" w14:textId="77777777" w:rsidR="007D4B17" w:rsidRPr="00C84F25" w:rsidRDefault="007D4B17" w:rsidP="00762A44">
      <w:pPr>
        <w:widowControl w:val="0"/>
        <w:numPr>
          <w:ilvl w:val="1"/>
          <w:numId w:val="0"/>
        </w:numPr>
        <w:spacing w:before="120" w:after="120" w:line="360" w:lineRule="auto"/>
        <w:jc w:val="both"/>
        <w:rPr>
          <w:rFonts w:ascii="Arial" w:eastAsia="Droid Sans" w:hAnsi="Arial" w:cs="Arial"/>
          <w:sz w:val="22"/>
          <w:szCs w:val="22"/>
          <w:lang w:bidi="pt-BR"/>
        </w:rPr>
      </w:pPr>
      <w:r w:rsidRPr="00C84F25">
        <w:rPr>
          <w:rFonts w:ascii="Arial" w:eastAsia="Droid Sans" w:hAnsi="Arial" w:cs="Arial"/>
          <w:sz w:val="22"/>
          <w:szCs w:val="22"/>
          <w:lang w:bidi="pt-BR"/>
        </w:rPr>
        <w:lastRenderedPageBreak/>
        <w:t>12.</w:t>
      </w:r>
      <w:r w:rsidR="00762A44" w:rsidRPr="00C84F25">
        <w:rPr>
          <w:rFonts w:ascii="Arial" w:eastAsia="Droid Sans" w:hAnsi="Arial" w:cs="Arial"/>
          <w:sz w:val="22"/>
          <w:szCs w:val="22"/>
          <w:lang w:bidi="pt-BR"/>
        </w:rPr>
        <w:t>4</w:t>
      </w:r>
      <w:r w:rsidRPr="00C84F25">
        <w:rPr>
          <w:rFonts w:ascii="Arial" w:eastAsia="Droid Sans" w:hAnsi="Arial" w:cs="Arial"/>
          <w:sz w:val="22"/>
          <w:szCs w:val="22"/>
          <w:lang w:bidi="pt-BR"/>
        </w:rPr>
        <w:t xml:space="preserve"> O recebimento provisório ou definitivo não exclui a responsabilidade civil pelo objeto contratado, nem a responsabilidade ético-profissional pela perfeita execução do Contrato, dentro dos limites estabelecidos pela lei ou pelo Contrato.</w:t>
      </w:r>
    </w:p>
    <w:p w14:paraId="13B44E77" w14:textId="77777777" w:rsidR="007D4B17" w:rsidRPr="00C84F25" w:rsidRDefault="007D4B17" w:rsidP="00762A44">
      <w:pPr>
        <w:widowControl w:val="0"/>
        <w:spacing w:before="120" w:after="120" w:line="360" w:lineRule="auto"/>
        <w:jc w:val="center"/>
        <w:rPr>
          <w:rFonts w:ascii="Arial" w:hAnsi="Arial" w:cs="Arial"/>
          <w:b/>
          <w:caps/>
          <w:kern w:val="2"/>
          <w:sz w:val="22"/>
          <w:szCs w:val="22"/>
        </w:rPr>
      </w:pPr>
      <w:r w:rsidRPr="00C84F25">
        <w:rPr>
          <w:rFonts w:ascii="Arial" w:hAnsi="Arial" w:cs="Arial"/>
          <w:b/>
          <w:caps/>
          <w:kern w:val="2"/>
          <w:sz w:val="22"/>
          <w:szCs w:val="22"/>
        </w:rPr>
        <w:t>CLÁUSULA décima terceira – DO PAGAMENTO</w:t>
      </w:r>
    </w:p>
    <w:p w14:paraId="0732F0D8" w14:textId="73A7EA84"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13.1 Ocorrendo</w:t>
      </w:r>
      <w:proofErr w:type="gramEnd"/>
      <w:r w:rsidRPr="00C84F25">
        <w:rPr>
          <w:rFonts w:ascii="Arial" w:hAnsi="Arial" w:cs="Arial"/>
          <w:sz w:val="22"/>
          <w:szCs w:val="22"/>
          <w:lang w:bidi="pt-BR"/>
        </w:rPr>
        <w:t xml:space="preserve"> o adimplemento da obrigação contratual, a CONTRATADA protocolará</w:t>
      </w:r>
      <w:r w:rsidR="00A454AF" w:rsidRPr="00C84F25">
        <w:rPr>
          <w:rFonts w:ascii="Arial" w:hAnsi="Arial" w:cs="Arial"/>
          <w:sz w:val="22"/>
          <w:szCs w:val="22"/>
          <w:lang w:bidi="pt-BR"/>
        </w:rPr>
        <w:t>,</w:t>
      </w:r>
      <w:r w:rsidRPr="00C84F25">
        <w:rPr>
          <w:rFonts w:ascii="Arial" w:hAnsi="Arial" w:cs="Arial"/>
          <w:sz w:val="22"/>
          <w:szCs w:val="22"/>
          <w:lang w:bidi="pt-BR"/>
        </w:rPr>
        <w:t xml:space="preserve"> a cada Ordem de Serviço plenamente executada, perante o CONTRATANTE, Nota Fiscal que, após a devida atestação, será objeto de pagamento a ser processado no prazo de até 15 (quinze) dias úteis, mediante Ordem Bancária creditada em conta corrente indicada pela CONTRATADA.</w:t>
      </w:r>
    </w:p>
    <w:p w14:paraId="7522E1BA" w14:textId="16CE8B54" w:rsidR="009C35F8" w:rsidRPr="00C84F25" w:rsidRDefault="009C35F8" w:rsidP="009C35F8">
      <w:pPr>
        <w:numPr>
          <w:ilvl w:val="1"/>
          <w:numId w:val="0"/>
        </w:numPr>
        <w:tabs>
          <w:tab w:val="left" w:pos="1701"/>
        </w:tabs>
        <w:snapToGrid w:val="0"/>
        <w:spacing w:before="120" w:after="120" w:line="360" w:lineRule="auto"/>
        <w:ind w:left="851"/>
        <w:jc w:val="both"/>
        <w:rPr>
          <w:rFonts w:ascii="Arial" w:hAnsi="Arial" w:cs="Arial"/>
          <w:sz w:val="22"/>
          <w:szCs w:val="22"/>
          <w:lang w:bidi="pt-BR"/>
        </w:rPr>
      </w:pPr>
      <w:r w:rsidRPr="00C84F25">
        <w:rPr>
          <w:rFonts w:ascii="Arial" w:hAnsi="Arial" w:cs="Arial"/>
          <w:sz w:val="22"/>
          <w:szCs w:val="22"/>
          <w:lang w:bidi="pt-BR"/>
        </w:rPr>
        <w:t>13.1.1</w:t>
      </w:r>
      <w:r w:rsidRPr="00C84F25">
        <w:rPr>
          <w:rFonts w:ascii="Arial" w:hAnsi="Arial" w:cs="Arial"/>
          <w:sz w:val="22"/>
          <w:szCs w:val="22"/>
          <w:lang w:bidi="pt-BR"/>
        </w:rPr>
        <w:tab/>
        <w:t>A CONTRATADA deverá emitir a nota fiscal entre os dias 1º (primeiro) e 10 (dez) do mês seguinte à efetiva execução do objeto, a qual deverá ser entregue ao executor do contrato no prazo máximo de 1 (um) dia útil após emissão;</w:t>
      </w:r>
    </w:p>
    <w:p w14:paraId="484E3821"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13.2 Nos</w:t>
      </w:r>
      <w:proofErr w:type="gramEnd"/>
      <w:r w:rsidRPr="00C84F25">
        <w:rPr>
          <w:rFonts w:ascii="Arial" w:hAnsi="Arial" w:cs="Arial"/>
          <w:sz w:val="22"/>
          <w:szCs w:val="22"/>
          <w:lang w:bidi="pt-BR"/>
        </w:rPr>
        <w:t xml:space="preserve">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7BCC2386"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13.3 Nos termos do art. 3º, §4º, da Portaria nº 403/2009 da então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617BCE34"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13.4 Para</w:t>
      </w:r>
      <w:proofErr w:type="gramEnd"/>
      <w:r w:rsidRPr="00C84F25">
        <w:rPr>
          <w:rFonts w:ascii="Arial" w:hAnsi="Arial" w:cs="Arial"/>
          <w:sz w:val="22"/>
          <w:szCs w:val="22"/>
          <w:lang w:bidi="pt-BR"/>
        </w:rPr>
        <w:t xml:space="preserve">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65A28AEA"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13.5 Havendo</w:t>
      </w:r>
      <w:proofErr w:type="gramEnd"/>
      <w:r w:rsidRPr="00C84F25">
        <w:rPr>
          <w:rFonts w:ascii="Arial" w:hAnsi="Arial" w:cs="Arial"/>
          <w:sz w:val="22"/>
          <w:szCs w:val="22"/>
          <w:lang w:bidi="pt-BR"/>
        </w:rPr>
        <w:t xml:space="preserve"> erro no documento de cobrança, ou outra circunstância que impeça a liquidação da despesa, esta ficará pendente e o pagamento será sustado, ou suspenso, até que a CONTRATADA providencie as medidas saneadoras necessárias; não ocorrendo, neste caso, </w:t>
      </w:r>
      <w:r w:rsidRPr="00C84F25">
        <w:rPr>
          <w:rFonts w:ascii="Arial" w:hAnsi="Arial" w:cs="Arial"/>
          <w:sz w:val="22"/>
          <w:szCs w:val="22"/>
          <w:lang w:bidi="pt-BR"/>
        </w:rPr>
        <w:lastRenderedPageBreak/>
        <w:t>quaisquer ônus contra o CONTRATANTE.</w:t>
      </w:r>
    </w:p>
    <w:p w14:paraId="27B80DAC"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 xml:space="preserve">13.6 Caso o CONTRATANTE não cumpra o prazo estipulado no item 13.1, pagará à CONTRATADA atualização financeira de acordo com a variação do IGP-DI da Fundação </w:t>
      </w:r>
      <w:proofErr w:type="spellStart"/>
      <w:r w:rsidRPr="00C84F25">
        <w:rPr>
          <w:rFonts w:ascii="Arial" w:hAnsi="Arial" w:cs="Arial"/>
          <w:sz w:val="22"/>
          <w:szCs w:val="22"/>
          <w:lang w:bidi="pt-BR"/>
        </w:rPr>
        <w:t>Getulio</w:t>
      </w:r>
      <w:proofErr w:type="spellEnd"/>
      <w:r w:rsidRPr="00C84F25">
        <w:rPr>
          <w:rFonts w:ascii="Arial" w:hAnsi="Arial" w:cs="Arial"/>
          <w:sz w:val="22"/>
          <w:szCs w:val="22"/>
          <w:lang w:bidi="pt-BR"/>
        </w:rPr>
        <w:t xml:space="preserve"> Vargas, proporcionalmente aos dias de atraso.</w:t>
      </w:r>
    </w:p>
    <w:p w14:paraId="5AF15114"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13.7 Se a CONTRATADA for optante pelo Simples Nacional, essa condição deverá ser informada na Nota Fiscal/Fatura, sob pena de ter retidos na fonte os tributos incidentes sobre a operação, relacionados no art. 13 da Lei Complementar Federal n° 123/2006.</w:t>
      </w:r>
    </w:p>
    <w:p w14:paraId="76C0650C"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13.8 Nenhum</w:t>
      </w:r>
      <w:proofErr w:type="gramEnd"/>
      <w:r w:rsidRPr="00C84F25">
        <w:rPr>
          <w:rFonts w:ascii="Arial" w:hAnsi="Arial" w:cs="Arial"/>
          <w:sz w:val="22"/>
          <w:szCs w:val="22"/>
          <w:lang w:bidi="pt-BR"/>
        </w:rPr>
        <w:t xml:space="preserve"> pagamento será feito à CONTRATADA, caso o serviço prestado seja rejeitado pela fiscalização do contrato; circunstância em que deverá ser refeito e substituído pela CONTRATADA de modo a obter a aprovação da fiscalização.</w:t>
      </w:r>
    </w:p>
    <w:p w14:paraId="4DF17611"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13.9 Nos</w:t>
      </w:r>
      <w:proofErr w:type="gramEnd"/>
      <w:r w:rsidRPr="00C84F25">
        <w:rPr>
          <w:rFonts w:ascii="Arial" w:hAnsi="Arial" w:cs="Arial"/>
          <w:sz w:val="22"/>
          <w:szCs w:val="22"/>
          <w:lang w:bidi="pt-BR"/>
        </w:rPr>
        <w:t xml:space="preserve">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434B5BFE"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quarta – DAS SANÇÕES APLICÁVEIS</w:t>
      </w:r>
    </w:p>
    <w:p w14:paraId="3D14F5BE" w14:textId="77777777" w:rsidR="00C9305A" w:rsidRPr="00C84F25" w:rsidRDefault="007D4B17" w:rsidP="00C9305A">
      <w:pPr>
        <w:pStyle w:val="TRN1"/>
        <w:numPr>
          <w:ilvl w:val="0"/>
          <w:numId w:val="0"/>
        </w:numPr>
        <w:tabs>
          <w:tab w:val="left" w:pos="851"/>
        </w:tabs>
        <w:spacing w:before="0" w:after="120"/>
        <w:rPr>
          <w:bCs/>
          <w:color w:val="auto"/>
        </w:rPr>
      </w:pPr>
      <w:r w:rsidRPr="00C84F25">
        <w:rPr>
          <w:color w:val="auto"/>
          <w:lang w:bidi="pt-BR"/>
        </w:rPr>
        <w:t xml:space="preserve">14.1. </w:t>
      </w:r>
      <w:r w:rsidR="00C9305A" w:rsidRPr="00C84F25">
        <w:rPr>
          <w:bCs/>
          <w:color w:val="auto"/>
        </w:rPr>
        <w:t>A CONTRATADA será responsabilizada administrativamente pelas seguintes infrações, sendo-lhe aplicadas as multas listadas abaixo, calculadas sobre o valor da contratação, a saber (art. 156 da Lei 14.133/2021):</w:t>
      </w:r>
    </w:p>
    <w:p w14:paraId="68244506"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r w:rsidRPr="00C84F25">
        <w:rPr>
          <w:rFonts w:ascii="Arial" w:eastAsia="Arial" w:hAnsi="Arial" w:cs="Arial"/>
          <w:sz w:val="22"/>
          <w:szCs w:val="22"/>
        </w:rPr>
        <w:t>14.1.1 - dar causa à inexecução parcial do contrato: multa de 12% (doze por cento);</w:t>
      </w:r>
    </w:p>
    <w:p w14:paraId="5278F090"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12" w:name="art155ii"/>
      <w:bookmarkEnd w:id="12"/>
      <w:r w:rsidRPr="00C84F25">
        <w:rPr>
          <w:rFonts w:ascii="Arial" w:eastAsia="Arial" w:hAnsi="Arial" w:cs="Arial"/>
          <w:sz w:val="22"/>
          <w:szCs w:val="22"/>
        </w:rPr>
        <w:t>14.1.2 - dar causa à inexecução parcial do contrato que cause grave dano à Administração, ao funcionamento dos serviços públicos ou ao interesse coletivo: multa de 15% (quinze por cento);</w:t>
      </w:r>
    </w:p>
    <w:p w14:paraId="04B1A80C"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13" w:name="art155iii"/>
      <w:bookmarkEnd w:id="13"/>
      <w:r w:rsidRPr="00C84F25">
        <w:rPr>
          <w:rFonts w:ascii="Arial" w:eastAsia="Arial" w:hAnsi="Arial" w:cs="Arial"/>
          <w:sz w:val="22"/>
          <w:szCs w:val="22"/>
        </w:rPr>
        <w:t>14.1.3 - dar causa à inexecução total do contrato: multa de 20% (vinte por cento);</w:t>
      </w:r>
    </w:p>
    <w:p w14:paraId="2E887EC5"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14" w:name="art155iv"/>
      <w:bookmarkStart w:id="15" w:name="art155v"/>
      <w:bookmarkStart w:id="16" w:name="art155vi"/>
      <w:bookmarkStart w:id="17" w:name="art155vii"/>
      <w:bookmarkEnd w:id="14"/>
      <w:bookmarkEnd w:id="15"/>
      <w:bookmarkEnd w:id="16"/>
      <w:bookmarkEnd w:id="17"/>
      <w:r w:rsidRPr="00C84F25">
        <w:rPr>
          <w:rFonts w:ascii="Arial" w:eastAsia="Arial" w:hAnsi="Arial" w:cs="Arial"/>
          <w:sz w:val="22"/>
          <w:szCs w:val="22"/>
        </w:rPr>
        <w:t>14.1.4 - ensejar o retardamento da execução ou da entrega do objeto da licitação sem motivo justificado: multa de 11% (onze por cento);</w:t>
      </w:r>
    </w:p>
    <w:p w14:paraId="45741E10"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18" w:name="art155viii"/>
      <w:bookmarkEnd w:id="18"/>
      <w:r w:rsidRPr="00C84F25">
        <w:rPr>
          <w:rFonts w:ascii="Arial" w:eastAsia="Arial" w:hAnsi="Arial" w:cs="Arial"/>
          <w:sz w:val="22"/>
          <w:szCs w:val="22"/>
        </w:rPr>
        <w:t>14.1.5 - apresentar declaração ou documentação falsa exigida para a execução do contrato: multa de 25% (vinte e cinco por cento);</w:t>
      </w:r>
    </w:p>
    <w:p w14:paraId="12B22521"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19" w:name="art155ix"/>
      <w:bookmarkEnd w:id="19"/>
      <w:r w:rsidRPr="00C84F25">
        <w:rPr>
          <w:rFonts w:ascii="Arial" w:eastAsia="Arial" w:hAnsi="Arial" w:cs="Arial"/>
          <w:sz w:val="22"/>
          <w:szCs w:val="22"/>
        </w:rPr>
        <w:t>14.1.6 - praticar ato fraudulento na execução do contrato: multa de 25% (vinte e cinco por cento);</w:t>
      </w:r>
    </w:p>
    <w:p w14:paraId="57472A3E"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20" w:name="art155x"/>
      <w:bookmarkEnd w:id="20"/>
      <w:r w:rsidRPr="00C84F25">
        <w:rPr>
          <w:rFonts w:ascii="Arial" w:eastAsia="Arial" w:hAnsi="Arial" w:cs="Arial"/>
          <w:sz w:val="22"/>
          <w:szCs w:val="22"/>
        </w:rPr>
        <w:lastRenderedPageBreak/>
        <w:t>14.1.7 - comportar-se de modo inidôneo ou cometer fraude de qualquer natureza: multa de 15% (quinze por cento);</w:t>
      </w:r>
    </w:p>
    <w:p w14:paraId="602C82C2"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bookmarkStart w:id="21" w:name="art155xi"/>
      <w:bookmarkStart w:id="22" w:name="art155xii"/>
      <w:bookmarkEnd w:id="21"/>
      <w:bookmarkEnd w:id="22"/>
      <w:r w:rsidRPr="00C84F25">
        <w:rPr>
          <w:rFonts w:ascii="Arial" w:eastAsia="Arial" w:hAnsi="Arial" w:cs="Arial"/>
          <w:sz w:val="22"/>
          <w:szCs w:val="22"/>
        </w:rPr>
        <w:t>14.1.8 - praticar ato lesivo previsto no art. 5º da Lei nº 12.846, de 1º de agosto de 2013: multa de 25% (vinte e cinco por cento).</w:t>
      </w:r>
    </w:p>
    <w:p w14:paraId="26A13E72" w14:textId="77777777" w:rsidR="00C9305A" w:rsidRPr="00C84F25" w:rsidRDefault="00C9305A" w:rsidP="00AD01CB">
      <w:pPr>
        <w:pStyle w:val="NormalWeb"/>
        <w:spacing w:before="0" w:beforeAutospacing="0" w:after="120" w:line="360" w:lineRule="auto"/>
        <w:ind w:left="709"/>
        <w:jc w:val="both"/>
        <w:rPr>
          <w:rFonts w:ascii="Arial" w:eastAsia="Arial" w:hAnsi="Arial" w:cs="Arial"/>
          <w:sz w:val="22"/>
          <w:szCs w:val="22"/>
        </w:rPr>
      </w:pPr>
      <w:r w:rsidRPr="00C84F25">
        <w:rPr>
          <w:rFonts w:ascii="Arial" w:eastAsia="Arial" w:hAnsi="Arial" w:cs="Arial"/>
          <w:sz w:val="22"/>
          <w:szCs w:val="22"/>
        </w:rPr>
        <w:t>14.1.9 - 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12E55975" w14:textId="77777777" w:rsidR="00C9305A" w:rsidRPr="00C84F25" w:rsidRDefault="00C9305A" w:rsidP="00C4777E">
      <w:pPr>
        <w:tabs>
          <w:tab w:val="left" w:pos="709"/>
        </w:tabs>
        <w:spacing w:after="120" w:line="360" w:lineRule="auto"/>
        <w:jc w:val="both"/>
        <w:rPr>
          <w:rFonts w:ascii="Arial" w:hAnsi="Arial" w:cs="Arial"/>
          <w:sz w:val="22"/>
        </w:rPr>
      </w:pPr>
      <w:r w:rsidRPr="00C84F25">
        <w:rPr>
          <w:rFonts w:ascii="Arial" w:hAnsi="Arial" w:cs="Arial"/>
          <w:sz w:val="22"/>
        </w:rPr>
        <w:t>14.2.</w:t>
      </w:r>
      <w:r w:rsidRPr="00C84F25">
        <w:rPr>
          <w:rFonts w:ascii="Arial" w:hAnsi="Arial" w:cs="Arial"/>
          <w:sz w:val="22"/>
        </w:rPr>
        <w:tab/>
        <w:t>Juntamente com as multas administrativas previstas no item 14.1, serão aplicadas ao responsável pelas infrações administrativas previstas no Item anterior desta cláusula as seguintes sanções:</w:t>
      </w:r>
    </w:p>
    <w:p w14:paraId="03A5A045" w14:textId="77777777" w:rsidR="00C9305A" w:rsidRPr="00C84F25" w:rsidRDefault="00C9305A" w:rsidP="00C4777E">
      <w:pPr>
        <w:tabs>
          <w:tab w:val="left" w:pos="709"/>
        </w:tabs>
        <w:spacing w:after="120" w:line="360" w:lineRule="auto"/>
        <w:ind w:left="709"/>
        <w:jc w:val="both"/>
        <w:rPr>
          <w:rFonts w:ascii="Arial" w:hAnsi="Arial" w:cs="Arial"/>
          <w:sz w:val="22"/>
        </w:rPr>
      </w:pPr>
      <w:r w:rsidRPr="00C84F25">
        <w:rPr>
          <w:rFonts w:ascii="Arial" w:hAnsi="Arial" w:cs="Arial"/>
          <w:sz w:val="22"/>
        </w:rPr>
        <w:t>14.2.1.</w:t>
      </w:r>
      <w:r w:rsidRPr="00C84F25">
        <w:rPr>
          <w:rFonts w:ascii="Arial" w:hAnsi="Arial" w:cs="Arial"/>
          <w:sz w:val="22"/>
        </w:rPr>
        <w:tab/>
      </w:r>
      <w:r w:rsidRPr="00C84F25">
        <w:rPr>
          <w:rFonts w:ascii="Arial" w:hAnsi="Arial" w:cs="Arial"/>
          <w:b/>
          <w:bCs/>
          <w:sz w:val="22"/>
        </w:rPr>
        <w:t>Advertência</w:t>
      </w:r>
      <w:r w:rsidRPr="00C84F25">
        <w:rPr>
          <w:rFonts w:ascii="Arial" w:hAnsi="Arial" w:cs="Arial"/>
          <w:sz w:val="22"/>
        </w:rPr>
        <w:t>, exclusivamente na hipótese da infração do Item 14.1.1, quando não se justificar a imposição de penalidade mais grave (§2º do art. 156 da Lei 14.133/2021);</w:t>
      </w:r>
    </w:p>
    <w:p w14:paraId="0402247A" w14:textId="77777777" w:rsidR="00C9305A" w:rsidRPr="00C84F25" w:rsidRDefault="00C9305A" w:rsidP="00C4777E">
      <w:pPr>
        <w:tabs>
          <w:tab w:val="left" w:pos="709"/>
        </w:tabs>
        <w:spacing w:after="120" w:line="360" w:lineRule="auto"/>
        <w:ind w:left="709"/>
        <w:jc w:val="both"/>
        <w:rPr>
          <w:rFonts w:ascii="Arial" w:hAnsi="Arial" w:cs="Arial"/>
          <w:sz w:val="22"/>
        </w:rPr>
      </w:pPr>
      <w:r w:rsidRPr="00C84F25">
        <w:rPr>
          <w:rFonts w:ascii="Arial" w:hAnsi="Arial" w:cs="Arial"/>
          <w:sz w:val="22"/>
        </w:rPr>
        <w:t>14.2.2.</w:t>
      </w:r>
      <w:r w:rsidRPr="00C84F25">
        <w:rPr>
          <w:rFonts w:ascii="Arial" w:hAnsi="Arial" w:cs="Arial"/>
          <w:sz w:val="22"/>
        </w:rPr>
        <w:tab/>
      </w:r>
      <w:r w:rsidRPr="00C84F25">
        <w:rPr>
          <w:rFonts w:ascii="Arial" w:hAnsi="Arial" w:cs="Arial"/>
          <w:b/>
          <w:bCs/>
          <w:sz w:val="22"/>
        </w:rPr>
        <w:t>Impedimento de licitar e contratar com a Administração Pública direta e indireta do Distrito Federal</w:t>
      </w:r>
      <w:r w:rsidRPr="00C84F25">
        <w:rPr>
          <w:rFonts w:ascii="Arial" w:hAnsi="Arial" w:cs="Arial"/>
          <w:sz w:val="22"/>
        </w:rPr>
        <w:t>, por até 3 (três) anos, nas hipóteses previstas nos Itens 14.1.2 ao 14.1.4 desta cláusula, quando não de justificar a imposição de penalidade mais grave (§4º do art. 156 da Lei 14.133/2021); e</w:t>
      </w:r>
    </w:p>
    <w:p w14:paraId="613E12A4" w14:textId="77777777" w:rsidR="00C9305A" w:rsidRPr="00C84F25" w:rsidRDefault="00C9305A" w:rsidP="00C4777E">
      <w:pPr>
        <w:tabs>
          <w:tab w:val="left" w:pos="1985"/>
        </w:tabs>
        <w:spacing w:after="120" w:line="360" w:lineRule="auto"/>
        <w:ind w:left="709"/>
        <w:jc w:val="both"/>
        <w:rPr>
          <w:rFonts w:ascii="Arial" w:hAnsi="Arial" w:cs="Arial"/>
          <w:sz w:val="22"/>
        </w:rPr>
      </w:pPr>
      <w:r w:rsidRPr="00C84F25">
        <w:rPr>
          <w:rFonts w:ascii="Arial" w:hAnsi="Arial" w:cs="Arial"/>
          <w:sz w:val="22"/>
        </w:rPr>
        <w:t>14.2.3.</w:t>
      </w:r>
      <w:r w:rsidRPr="00C84F25">
        <w:rPr>
          <w:rFonts w:ascii="Arial" w:hAnsi="Arial" w:cs="Arial"/>
          <w:sz w:val="22"/>
        </w:rPr>
        <w:tab/>
      </w:r>
      <w:r w:rsidRPr="00C84F25">
        <w:rPr>
          <w:rFonts w:ascii="Arial" w:hAnsi="Arial" w:cs="Arial"/>
          <w:b/>
          <w:bCs/>
          <w:sz w:val="22"/>
        </w:rPr>
        <w:t>Declaração de inidoneidade para licitar ou contratar com a Administração Pública direta e indireta de todos os entes federativos</w:t>
      </w:r>
      <w:r w:rsidRPr="00C84F25">
        <w:rPr>
          <w:rFonts w:ascii="Arial" w:hAnsi="Arial" w:cs="Arial"/>
          <w:sz w:val="22"/>
        </w:rPr>
        <w:t>, por no mínimo 3 (três) anos e até 6 (seis) anos, nas hipóteses previstas nos Itens 14.1.5 ao 14.1.8 desta cláusula, e nas hipóteses previstas nos Itens 14.1.2 ao 14.1.4 também desta cláusula, quando justificada a imposição de penalidade mais grave que a do Item 14.2.2 (§5º do art. 156 da Lei 14.133/2021).</w:t>
      </w:r>
    </w:p>
    <w:p w14:paraId="255E11DE" w14:textId="77777777" w:rsidR="00C9305A" w:rsidRPr="00C84F25" w:rsidRDefault="00C9305A" w:rsidP="00C9305A">
      <w:pPr>
        <w:pStyle w:val="TRN1"/>
        <w:numPr>
          <w:ilvl w:val="0"/>
          <w:numId w:val="0"/>
        </w:numPr>
        <w:spacing w:before="0" w:after="120"/>
        <w:rPr>
          <w:color w:val="auto"/>
        </w:rPr>
      </w:pPr>
      <w:r w:rsidRPr="00C84F25">
        <w:rPr>
          <w:color w:val="auto"/>
        </w:rPr>
        <w:t>14.3.</w:t>
      </w:r>
      <w:r w:rsidRPr="00C84F25">
        <w:rPr>
          <w:color w:val="auto"/>
        </w:rPr>
        <w:tab/>
        <w:t>A multa de inexecução total do contrato incidirá ainda nos casos em que a CONTRATADA, sem motivo de força maior ou caso fortuito devidamente comprovado, solicitar a rescisão contratual.</w:t>
      </w:r>
    </w:p>
    <w:p w14:paraId="24E047E5" w14:textId="77777777" w:rsidR="00C9305A" w:rsidRPr="00C84F25" w:rsidRDefault="00C9305A" w:rsidP="00C9305A">
      <w:pPr>
        <w:pStyle w:val="TRN1"/>
        <w:numPr>
          <w:ilvl w:val="0"/>
          <w:numId w:val="0"/>
        </w:numPr>
        <w:tabs>
          <w:tab w:val="left" w:pos="851"/>
        </w:tabs>
        <w:spacing w:before="0" w:after="120"/>
        <w:rPr>
          <w:color w:val="auto"/>
        </w:rPr>
      </w:pPr>
      <w:r w:rsidRPr="00C84F25">
        <w:rPr>
          <w:color w:val="auto"/>
        </w:rPr>
        <w:t>14.4.</w:t>
      </w:r>
      <w:r w:rsidRPr="00C84F25">
        <w:rPr>
          <w:color w:val="auto"/>
        </w:rPr>
        <w:tab/>
        <w:t>As multas tratadas nesta cláusula serão descontadas do pagamento eventualmente devido pelo CONTRATANTE, da garantia, quando houver, ou, na impossibilidade de ser feito o desconto, recolhidas pela CONTRATADA mediante depósito em conta corrente do CONTRATANTE ou, quando for o caso, cobradas judicialmente.</w:t>
      </w:r>
    </w:p>
    <w:p w14:paraId="4B32D24A" w14:textId="77777777" w:rsidR="00C9305A" w:rsidRPr="00C84F25" w:rsidRDefault="00C9305A" w:rsidP="00C9305A">
      <w:pPr>
        <w:pStyle w:val="TRN1"/>
        <w:numPr>
          <w:ilvl w:val="0"/>
          <w:numId w:val="0"/>
        </w:numPr>
        <w:tabs>
          <w:tab w:val="left" w:pos="851"/>
        </w:tabs>
        <w:spacing w:before="0" w:after="120"/>
        <w:rPr>
          <w:color w:val="auto"/>
        </w:rPr>
      </w:pPr>
      <w:r w:rsidRPr="00C84F25">
        <w:rPr>
          <w:color w:val="auto"/>
        </w:rPr>
        <w:t>14.5.</w:t>
      </w:r>
      <w:r w:rsidRPr="00C84F25">
        <w:rPr>
          <w:color w:val="auto"/>
        </w:rPr>
        <w:tab/>
        <w:t xml:space="preserve">Na aplicação das sanções previstas nesta cláusula serão observadas as disposições constantes nos </w:t>
      </w:r>
      <w:proofErr w:type="spellStart"/>
      <w:r w:rsidRPr="00C84F25">
        <w:rPr>
          <w:color w:val="auto"/>
        </w:rPr>
        <w:t>arts</w:t>
      </w:r>
      <w:proofErr w:type="spellEnd"/>
      <w:r w:rsidRPr="00C84F25">
        <w:rPr>
          <w:color w:val="auto"/>
        </w:rPr>
        <w:t>. 157 a 163, da Lei n</w:t>
      </w:r>
      <w:r w:rsidRPr="00C84F25">
        <w:rPr>
          <w:color w:val="auto"/>
        </w:rPr>
        <w:sym w:font="Symbol" w:char="F0B0"/>
      </w:r>
      <w:r w:rsidRPr="00C84F25">
        <w:rPr>
          <w:color w:val="auto"/>
        </w:rPr>
        <w:t xml:space="preserve"> 14.133/2021.</w:t>
      </w:r>
    </w:p>
    <w:p w14:paraId="77BA4043"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lastRenderedPageBreak/>
        <w:t>CLÁUSULA décima QUinta – DA EXTINÇÃO</w:t>
      </w:r>
    </w:p>
    <w:p w14:paraId="3F40534F"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 xml:space="preserve">15.1 A extinção deste contrato se dará nos termos dos artigos </w:t>
      </w:r>
      <w:r w:rsidRPr="00C84F25">
        <w:rPr>
          <w:rFonts w:ascii="Arial" w:hAnsi="Arial" w:cs="Arial"/>
          <w:sz w:val="22"/>
          <w:szCs w:val="22"/>
        </w:rPr>
        <w:t>137 a 139 da Lei nº 14.133/2021</w:t>
      </w:r>
      <w:r w:rsidRPr="00C84F25">
        <w:rPr>
          <w:rFonts w:ascii="Arial" w:hAnsi="Arial" w:cs="Arial"/>
          <w:sz w:val="22"/>
          <w:szCs w:val="22"/>
          <w:lang w:bidi="pt-BR"/>
        </w:rPr>
        <w:t>.</w:t>
      </w:r>
    </w:p>
    <w:p w14:paraId="21C8D90A"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15.2 No</w:t>
      </w:r>
      <w:proofErr w:type="gramEnd"/>
      <w:r w:rsidRPr="00C84F25">
        <w:rPr>
          <w:rFonts w:ascii="Arial" w:hAnsi="Arial" w:cs="Arial"/>
          <w:sz w:val="22"/>
          <w:szCs w:val="22"/>
          <w:lang w:bidi="pt-BR"/>
        </w:rPr>
        <w:t xml:space="preserve"> procedimento que visa à extinção do contrato, será assegurado o contraditório e a ampla defesa.</w:t>
      </w:r>
    </w:p>
    <w:p w14:paraId="313B1838"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15.3 O exaurimento do valor contratual ou quando o valor remanescente for insuficiente para a execução do contrato acarretará na resolução contratual, sem qualquer penalidade para a CONTRATADA.</w:t>
      </w:r>
    </w:p>
    <w:p w14:paraId="431CF00A"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sexta - DOS DIREITOS DA ADMINISTRAÇÃO EM CASO DE EXTINÇÃO CONTRATUAL</w:t>
      </w:r>
    </w:p>
    <w:p w14:paraId="4831855A"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16.1 Nos</w:t>
      </w:r>
      <w:proofErr w:type="gramEnd"/>
      <w:r w:rsidRPr="00C84F25">
        <w:rPr>
          <w:rFonts w:ascii="Arial" w:hAnsi="Arial" w:cs="Arial"/>
          <w:sz w:val="22"/>
          <w:szCs w:val="22"/>
          <w:lang w:bidi="pt-BR"/>
        </w:rPr>
        <w:t xml:space="preserve"> casos de extinção previstos neste contrato, a Administração adotará as seguintes providências:</w:t>
      </w:r>
    </w:p>
    <w:p w14:paraId="2ED59FBE" w14:textId="77777777" w:rsidR="007D4B17" w:rsidRPr="00C84F25" w:rsidRDefault="007D4B17" w:rsidP="00762A44">
      <w:pPr>
        <w:widowControl w:val="0"/>
        <w:tabs>
          <w:tab w:val="left" w:pos="868"/>
        </w:tabs>
        <w:spacing w:before="120" w:after="120" w:line="360" w:lineRule="auto"/>
        <w:jc w:val="both"/>
        <w:rPr>
          <w:rFonts w:ascii="Arial" w:hAnsi="Arial" w:cs="Arial"/>
          <w:sz w:val="22"/>
          <w:szCs w:val="22"/>
          <w:lang w:bidi="pt-BR"/>
        </w:rPr>
      </w:pPr>
      <w:r w:rsidRPr="00C84F25">
        <w:rPr>
          <w:rFonts w:ascii="Arial" w:hAnsi="Arial" w:cs="Arial"/>
          <w:sz w:val="22"/>
          <w:szCs w:val="22"/>
          <w:lang w:bidi="pt-BR"/>
        </w:rPr>
        <w:tab/>
        <w:t xml:space="preserve">I - </w:t>
      </w:r>
      <w:proofErr w:type="gramStart"/>
      <w:r w:rsidRPr="00C84F25">
        <w:rPr>
          <w:rFonts w:ascii="Arial" w:hAnsi="Arial" w:cs="Arial"/>
          <w:sz w:val="22"/>
          <w:szCs w:val="22"/>
          <w:lang w:bidi="pt-BR"/>
        </w:rPr>
        <w:t>execução</w:t>
      </w:r>
      <w:proofErr w:type="gramEnd"/>
      <w:r w:rsidRPr="00C84F25">
        <w:rPr>
          <w:rFonts w:ascii="Arial" w:hAnsi="Arial" w:cs="Arial"/>
          <w:sz w:val="22"/>
          <w:szCs w:val="22"/>
          <w:lang w:bidi="pt-BR"/>
        </w:rPr>
        <w:t xml:space="preserve"> dos valores das multas e indenizações a ela devidos; e</w:t>
      </w:r>
    </w:p>
    <w:p w14:paraId="545E11E4" w14:textId="77777777" w:rsidR="007D4B17" w:rsidRPr="00C84F25" w:rsidRDefault="007D4B17" w:rsidP="00762A44">
      <w:pPr>
        <w:widowControl w:val="0"/>
        <w:tabs>
          <w:tab w:val="left" w:pos="837"/>
        </w:tabs>
        <w:spacing w:before="120" w:after="120" w:line="360" w:lineRule="auto"/>
        <w:jc w:val="both"/>
        <w:rPr>
          <w:rFonts w:ascii="Arial" w:hAnsi="Arial" w:cs="Arial"/>
          <w:sz w:val="22"/>
          <w:szCs w:val="22"/>
          <w:lang w:bidi="pt-BR"/>
        </w:rPr>
      </w:pPr>
      <w:r w:rsidRPr="00C84F25">
        <w:rPr>
          <w:rFonts w:ascii="Arial" w:hAnsi="Arial" w:cs="Arial"/>
          <w:sz w:val="22"/>
          <w:szCs w:val="22"/>
          <w:lang w:bidi="pt-BR"/>
        </w:rPr>
        <w:tab/>
        <w:t xml:space="preserve">II - </w:t>
      </w:r>
      <w:proofErr w:type="gramStart"/>
      <w:r w:rsidRPr="00C84F25">
        <w:rPr>
          <w:rFonts w:ascii="Arial" w:hAnsi="Arial" w:cs="Arial"/>
          <w:sz w:val="22"/>
          <w:szCs w:val="22"/>
          <w:lang w:bidi="pt-BR"/>
        </w:rPr>
        <w:t>retenção</w:t>
      </w:r>
      <w:proofErr w:type="gramEnd"/>
      <w:r w:rsidRPr="00C84F25">
        <w:rPr>
          <w:rFonts w:ascii="Arial" w:hAnsi="Arial" w:cs="Arial"/>
          <w:sz w:val="22"/>
          <w:szCs w:val="22"/>
          <w:lang w:bidi="pt-BR"/>
        </w:rPr>
        <w:t xml:space="preserve"> dos créditos decorrentes do contrato, até o limite dos prejuízos causados à Administração, decorrentes da execução do contrato, nos termos do art. 120 da Lei n</w:t>
      </w:r>
      <w:r w:rsidRPr="00C84F25">
        <w:rPr>
          <w:rFonts w:ascii="Arial" w:hAnsi="Arial" w:cs="Arial"/>
          <w:sz w:val="22"/>
          <w:szCs w:val="22"/>
          <w:u w:val="single"/>
          <w:vertAlign w:val="superscript"/>
          <w:lang w:bidi="pt-BR"/>
        </w:rPr>
        <w:t>o</w:t>
      </w:r>
      <w:r w:rsidRPr="00C84F25">
        <w:rPr>
          <w:rFonts w:ascii="Arial" w:hAnsi="Arial" w:cs="Arial"/>
          <w:sz w:val="22"/>
          <w:szCs w:val="22"/>
          <w:lang w:bidi="pt-BR"/>
        </w:rPr>
        <w:t xml:space="preserve"> 14.133/2021.</w:t>
      </w:r>
    </w:p>
    <w:p w14:paraId="37E137D0"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Sétima – DOS CASOS OMISSOS</w:t>
      </w:r>
    </w:p>
    <w:p w14:paraId="5626F430"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17.1 Os</w:t>
      </w:r>
      <w:proofErr w:type="gramEnd"/>
      <w:r w:rsidRPr="00C84F25">
        <w:rPr>
          <w:rFonts w:ascii="Arial" w:hAnsi="Arial" w:cs="Arial"/>
          <w:sz w:val="22"/>
          <w:szCs w:val="22"/>
          <w:lang w:bidi="pt-BR"/>
        </w:rPr>
        <w:t xml:space="preserve"> casos omissos serão analisados pelos representantes legais das partes, com o intuito de solucionar o impasse, sem que haja prejuízo para nenhuma delas, tendo por base o que dispõe a Lei nº 14.133/2021, e demais legislações vigentes aplicáveis à espécie.</w:t>
      </w:r>
    </w:p>
    <w:p w14:paraId="2F72B62C"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oitava – DA VINCULAÇÃO</w:t>
      </w:r>
    </w:p>
    <w:p w14:paraId="5EC37C91"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r w:rsidRPr="00C84F25">
        <w:rPr>
          <w:rFonts w:ascii="Arial" w:hAnsi="Arial" w:cs="Arial"/>
          <w:sz w:val="22"/>
          <w:szCs w:val="22"/>
          <w:lang w:bidi="pt-BR"/>
        </w:rPr>
        <w:t xml:space="preserve">18.1 </w:t>
      </w:r>
      <w:r w:rsidRPr="00C84F25">
        <w:rPr>
          <w:rFonts w:ascii="Arial" w:hAnsi="Arial" w:cs="Arial"/>
          <w:sz w:val="22"/>
          <w:szCs w:val="22"/>
        </w:rPr>
        <w:t>O teor do Instrumento convocatório, seus anexos e a proposta da CONTRATADA são partes integrantes deste Instrumento Contratual.</w:t>
      </w:r>
    </w:p>
    <w:p w14:paraId="0C8EA490" w14:textId="77777777" w:rsidR="007D4B17" w:rsidRPr="00C84F25" w:rsidRDefault="007D4B17" w:rsidP="00762A44">
      <w:pPr>
        <w:widowControl w:val="0"/>
        <w:numPr>
          <w:ilvl w:val="1"/>
          <w:numId w:val="0"/>
        </w:numPr>
        <w:spacing w:before="120" w:after="120" w:line="360" w:lineRule="auto"/>
        <w:jc w:val="center"/>
        <w:rPr>
          <w:rFonts w:ascii="Arial" w:hAnsi="Arial" w:cs="Arial"/>
          <w:b/>
          <w:caps/>
          <w:sz w:val="22"/>
          <w:szCs w:val="22"/>
          <w:lang w:bidi="pt-BR"/>
        </w:rPr>
      </w:pPr>
      <w:r w:rsidRPr="00C84F25">
        <w:rPr>
          <w:rFonts w:ascii="Arial" w:hAnsi="Arial" w:cs="Arial"/>
          <w:b/>
          <w:caps/>
          <w:sz w:val="22"/>
          <w:szCs w:val="22"/>
          <w:lang w:bidi="pt-BR"/>
        </w:rPr>
        <w:t>CLÁUSULA DÉCIMA nona – DO FORO</w:t>
      </w:r>
    </w:p>
    <w:p w14:paraId="574BF2A4"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19.1 Fica</w:t>
      </w:r>
      <w:proofErr w:type="gramEnd"/>
      <w:r w:rsidRPr="00C84F25">
        <w:rPr>
          <w:rFonts w:ascii="Arial" w:hAnsi="Arial" w:cs="Arial"/>
          <w:sz w:val="22"/>
          <w:szCs w:val="22"/>
          <w:lang w:bidi="pt-BR"/>
        </w:rPr>
        <w:t xml:space="preserve"> eleito o Foro da Justiça Comum do Distrito Federal para dirimir eventuais controvérsias relativas ao cumprimento deste Contrato.</w:t>
      </w:r>
    </w:p>
    <w:p w14:paraId="17A85E9D" w14:textId="77777777" w:rsidR="007D4B17" w:rsidRPr="00C84F25" w:rsidRDefault="007D4B17" w:rsidP="00762A44">
      <w:pPr>
        <w:widowControl w:val="0"/>
        <w:numPr>
          <w:ilvl w:val="1"/>
          <w:numId w:val="0"/>
        </w:numPr>
        <w:spacing w:before="120" w:after="120" w:line="360" w:lineRule="auto"/>
        <w:jc w:val="both"/>
        <w:rPr>
          <w:rFonts w:ascii="Arial" w:hAnsi="Arial" w:cs="Arial"/>
          <w:sz w:val="22"/>
          <w:szCs w:val="22"/>
          <w:lang w:bidi="pt-BR"/>
        </w:rPr>
      </w:pPr>
      <w:proofErr w:type="gramStart"/>
      <w:r w:rsidRPr="00C84F25">
        <w:rPr>
          <w:rFonts w:ascii="Arial" w:hAnsi="Arial" w:cs="Arial"/>
          <w:sz w:val="22"/>
          <w:szCs w:val="22"/>
          <w:lang w:bidi="pt-BR"/>
        </w:rPr>
        <w:t>19.2 Por</w:t>
      </w:r>
      <w:proofErr w:type="gramEnd"/>
      <w:r w:rsidRPr="00C84F25">
        <w:rPr>
          <w:rFonts w:ascii="Arial" w:hAnsi="Arial" w:cs="Arial"/>
          <w:sz w:val="22"/>
          <w:szCs w:val="22"/>
          <w:lang w:bidi="pt-BR"/>
        </w:rPr>
        <w:t xml:space="preserve"> estarem de acordo, foi mandado lavrar o presente Instrumento Contratual, do qual se extraíram 2 (duas) vias, para um só efeito, as quais, depois de lidas, são assinadas pelos representantes das partes e pelas testemunhas abaixo.</w:t>
      </w:r>
    </w:p>
    <w:p w14:paraId="31426921" w14:textId="22103C76" w:rsidR="007D4B17" w:rsidRPr="00C84F25" w:rsidRDefault="007D4B17" w:rsidP="00762A44">
      <w:pPr>
        <w:widowControl w:val="0"/>
        <w:spacing w:before="120" w:after="120" w:line="360" w:lineRule="auto"/>
        <w:ind w:right="-576"/>
        <w:jc w:val="center"/>
        <w:rPr>
          <w:rFonts w:ascii="Arial" w:hAnsi="Arial" w:cs="Arial"/>
          <w:sz w:val="22"/>
          <w:szCs w:val="22"/>
        </w:rPr>
      </w:pPr>
      <w:r w:rsidRPr="00C84F25">
        <w:rPr>
          <w:rFonts w:ascii="Arial" w:hAnsi="Arial" w:cs="Arial"/>
          <w:sz w:val="22"/>
          <w:szCs w:val="22"/>
        </w:rPr>
        <w:t>Brasília</w:t>
      </w:r>
      <w:bookmarkStart w:id="23" w:name="Texto9"/>
      <w:bookmarkEnd w:id="23"/>
      <w:r w:rsidRPr="00C84F25">
        <w:rPr>
          <w:rFonts w:ascii="Arial" w:hAnsi="Arial" w:cs="Arial"/>
          <w:sz w:val="22"/>
          <w:szCs w:val="22"/>
        </w:rPr>
        <w:t xml:space="preserve">, ___ de ___________ </w:t>
      </w:r>
      <w:proofErr w:type="spellStart"/>
      <w:r w:rsidRPr="00C84F25">
        <w:rPr>
          <w:rFonts w:ascii="Arial" w:hAnsi="Arial" w:cs="Arial"/>
          <w:sz w:val="22"/>
          <w:szCs w:val="22"/>
        </w:rPr>
        <w:t>de</w:t>
      </w:r>
      <w:proofErr w:type="spellEnd"/>
      <w:r w:rsidRPr="00C84F25">
        <w:rPr>
          <w:rFonts w:ascii="Arial" w:hAnsi="Arial" w:cs="Arial"/>
          <w:sz w:val="22"/>
          <w:szCs w:val="22"/>
        </w:rPr>
        <w:t xml:space="preserve"> 202</w:t>
      </w:r>
      <w:r w:rsidR="00C84F25">
        <w:rPr>
          <w:rFonts w:ascii="Arial" w:hAnsi="Arial" w:cs="Arial"/>
          <w:sz w:val="22"/>
          <w:szCs w:val="22"/>
        </w:rPr>
        <w:t>4</w:t>
      </w:r>
      <w:r w:rsidRPr="00C84F25">
        <w:rPr>
          <w:rFonts w:ascii="Arial" w:hAnsi="Arial" w:cs="Arial"/>
          <w:sz w:val="22"/>
          <w:szCs w:val="22"/>
        </w:rPr>
        <w:t>.</w:t>
      </w:r>
    </w:p>
    <w:p w14:paraId="5BC7E463" w14:textId="77777777" w:rsidR="007D4B17" w:rsidRPr="00C84F25" w:rsidRDefault="007D4B17" w:rsidP="00762A44">
      <w:pPr>
        <w:widowControl w:val="0"/>
        <w:spacing w:before="120" w:after="120" w:line="360" w:lineRule="auto"/>
        <w:ind w:right="-576"/>
        <w:jc w:val="both"/>
        <w:rPr>
          <w:rFonts w:ascii="Arial" w:hAnsi="Arial" w:cs="Arial"/>
          <w:sz w:val="22"/>
          <w:szCs w:val="22"/>
        </w:rPr>
      </w:pPr>
    </w:p>
    <w:p w14:paraId="1E919C28" w14:textId="77777777" w:rsidR="007D4B17" w:rsidRPr="00C84F25" w:rsidRDefault="007D4B17" w:rsidP="00762A44">
      <w:pPr>
        <w:widowControl w:val="0"/>
        <w:spacing w:before="120" w:after="120" w:line="360" w:lineRule="auto"/>
        <w:ind w:right="-576"/>
        <w:jc w:val="both"/>
        <w:rPr>
          <w:rFonts w:ascii="Arial" w:hAnsi="Arial" w:cs="Arial"/>
          <w:sz w:val="22"/>
          <w:szCs w:val="22"/>
        </w:rPr>
      </w:pPr>
    </w:p>
    <w:p w14:paraId="53207D7A"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jc w:val="right"/>
        <w:rPr>
          <w:rFonts w:ascii="Arial" w:hAnsi="Arial" w:cs="Arial"/>
          <w:sz w:val="22"/>
          <w:szCs w:val="22"/>
        </w:rPr>
      </w:pPr>
      <w:r w:rsidRPr="00C84F25">
        <w:rPr>
          <w:rFonts w:ascii="Arial" w:hAnsi="Arial" w:cs="Arial"/>
          <w:sz w:val="22"/>
          <w:szCs w:val="22"/>
        </w:rPr>
        <w:t>_______________________________</w:t>
      </w:r>
    </w:p>
    <w:p w14:paraId="207A8E15"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jc w:val="right"/>
        <w:rPr>
          <w:rFonts w:ascii="Arial" w:hAnsi="Arial" w:cs="Arial"/>
          <w:sz w:val="22"/>
          <w:szCs w:val="22"/>
        </w:rPr>
      </w:pPr>
      <w:r w:rsidRPr="00C84F25">
        <w:rPr>
          <w:rFonts w:ascii="Arial" w:hAnsi="Arial" w:cs="Arial"/>
          <w:sz w:val="22"/>
          <w:szCs w:val="22"/>
        </w:rPr>
        <w:t>CONTRATANTE</w:t>
      </w:r>
    </w:p>
    <w:p w14:paraId="18A99086"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jc w:val="right"/>
        <w:rPr>
          <w:rFonts w:ascii="Arial" w:hAnsi="Arial" w:cs="Arial"/>
          <w:sz w:val="22"/>
          <w:szCs w:val="22"/>
        </w:rPr>
      </w:pPr>
    </w:p>
    <w:p w14:paraId="3C1A36CD"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jc w:val="right"/>
        <w:rPr>
          <w:rFonts w:ascii="Arial" w:hAnsi="Arial" w:cs="Arial"/>
          <w:sz w:val="22"/>
          <w:szCs w:val="22"/>
        </w:rPr>
      </w:pPr>
      <w:r w:rsidRPr="00C84F25">
        <w:rPr>
          <w:rFonts w:ascii="Arial" w:hAnsi="Arial" w:cs="Arial"/>
          <w:sz w:val="22"/>
          <w:szCs w:val="22"/>
        </w:rPr>
        <w:t>_______________________________</w:t>
      </w:r>
    </w:p>
    <w:p w14:paraId="54B5334F"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jc w:val="right"/>
        <w:rPr>
          <w:rFonts w:ascii="Arial" w:hAnsi="Arial" w:cs="Arial"/>
          <w:sz w:val="22"/>
          <w:szCs w:val="22"/>
        </w:rPr>
      </w:pPr>
      <w:r w:rsidRPr="00C84F25">
        <w:rPr>
          <w:rFonts w:ascii="Arial" w:hAnsi="Arial" w:cs="Arial"/>
          <w:sz w:val="22"/>
          <w:szCs w:val="22"/>
        </w:rPr>
        <w:t>CONTRATADA</w:t>
      </w:r>
    </w:p>
    <w:p w14:paraId="467E3990"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rPr>
          <w:rFonts w:ascii="Arial" w:hAnsi="Arial" w:cs="Arial"/>
          <w:sz w:val="22"/>
          <w:szCs w:val="22"/>
        </w:rPr>
      </w:pPr>
      <w:r w:rsidRPr="00C84F25">
        <w:rPr>
          <w:rFonts w:ascii="Arial" w:hAnsi="Arial" w:cs="Arial"/>
          <w:sz w:val="22"/>
          <w:szCs w:val="22"/>
        </w:rPr>
        <w:t>TESTEMUNHAS:</w:t>
      </w:r>
    </w:p>
    <w:p w14:paraId="7373174F"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rPr>
          <w:rFonts w:ascii="Arial" w:hAnsi="Arial" w:cs="Arial"/>
          <w:sz w:val="22"/>
          <w:szCs w:val="22"/>
        </w:rPr>
      </w:pPr>
    </w:p>
    <w:p w14:paraId="21523547"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rPr>
          <w:rFonts w:ascii="Arial" w:hAnsi="Arial" w:cs="Arial"/>
          <w:sz w:val="22"/>
          <w:szCs w:val="22"/>
        </w:rPr>
      </w:pPr>
    </w:p>
    <w:p w14:paraId="69D296C5" w14:textId="77777777" w:rsidR="007D4B17" w:rsidRPr="00C84F25" w:rsidRDefault="007D4B17" w:rsidP="00762A44">
      <w:pPr>
        <w:widowControl w:val="0"/>
        <w:tabs>
          <w:tab w:val="left" w:pos="288"/>
          <w:tab w:val="left" w:pos="1008"/>
          <w:tab w:val="left" w:pos="1728"/>
          <w:tab w:val="left" w:pos="2448"/>
          <w:tab w:val="left" w:pos="3168"/>
          <w:tab w:val="left" w:pos="3888"/>
          <w:tab w:val="left" w:pos="4608"/>
          <w:tab w:val="left" w:pos="5328"/>
          <w:tab w:val="left" w:pos="6048"/>
          <w:tab w:val="left" w:pos="6768"/>
        </w:tabs>
        <w:spacing w:before="120" w:after="120" w:line="360" w:lineRule="auto"/>
        <w:ind w:right="533"/>
        <w:rPr>
          <w:rFonts w:ascii="Arial" w:hAnsi="Arial" w:cs="Arial"/>
          <w:sz w:val="22"/>
          <w:szCs w:val="22"/>
        </w:rPr>
      </w:pPr>
      <w:r w:rsidRPr="00C84F25">
        <w:rPr>
          <w:rFonts w:ascii="Arial" w:hAnsi="Arial" w:cs="Arial"/>
          <w:sz w:val="22"/>
          <w:szCs w:val="22"/>
        </w:rPr>
        <w:t>____________________________</w:t>
      </w:r>
      <w:r w:rsidRPr="00C84F25">
        <w:rPr>
          <w:rFonts w:ascii="Arial" w:hAnsi="Arial" w:cs="Arial"/>
          <w:sz w:val="22"/>
          <w:szCs w:val="22"/>
        </w:rPr>
        <w:tab/>
      </w:r>
      <w:r w:rsidRPr="00C84F25">
        <w:rPr>
          <w:rFonts w:ascii="Arial" w:hAnsi="Arial" w:cs="Arial"/>
          <w:sz w:val="22"/>
          <w:szCs w:val="22"/>
        </w:rPr>
        <w:tab/>
        <w:t xml:space="preserve">   ______________________________</w:t>
      </w:r>
    </w:p>
    <w:p w14:paraId="4EEEE353" w14:textId="77777777" w:rsidR="007D4B17" w:rsidRPr="00C84F25" w:rsidRDefault="007D4B17" w:rsidP="007D4B17">
      <w:pPr>
        <w:widowControl w:val="0"/>
        <w:spacing w:line="360" w:lineRule="auto"/>
        <w:rPr>
          <w:rFonts w:ascii="Arial" w:hAnsi="Arial" w:cs="Arial"/>
          <w:b/>
          <w:u w:val="single"/>
        </w:rPr>
      </w:pPr>
    </w:p>
    <w:p w14:paraId="43172474" w14:textId="77777777" w:rsidR="0012327D" w:rsidRPr="00877221" w:rsidRDefault="007D4B17" w:rsidP="0012327D">
      <w:pPr>
        <w:jc w:val="center"/>
        <w:rPr>
          <w:rFonts w:ascii="Arial" w:hAnsi="Arial"/>
          <w:b/>
          <w:sz w:val="22"/>
          <w:szCs w:val="22"/>
        </w:rPr>
      </w:pPr>
      <w:r w:rsidRPr="00C84F25">
        <w:rPr>
          <w:rFonts w:ascii="Arial" w:hAnsi="Arial" w:cs="Arial"/>
          <w:b/>
          <w:szCs w:val="28"/>
          <w:u w:val="single"/>
        </w:rPr>
        <w:br w:type="page"/>
      </w:r>
      <w:r w:rsidR="0012327D">
        <w:rPr>
          <w:rFonts w:ascii="Arial" w:hAnsi="Arial"/>
          <w:b/>
          <w:sz w:val="22"/>
          <w:szCs w:val="22"/>
        </w:rPr>
        <w:lastRenderedPageBreak/>
        <w:t>DISPENSA</w:t>
      </w:r>
      <w:r w:rsidR="0012327D" w:rsidRPr="00877221">
        <w:rPr>
          <w:rFonts w:ascii="Arial" w:hAnsi="Arial"/>
          <w:b/>
          <w:sz w:val="22"/>
          <w:szCs w:val="22"/>
        </w:rPr>
        <w:t xml:space="preserve"> ELETRÔNICA nº </w:t>
      </w:r>
      <w:r w:rsidR="0012327D">
        <w:rPr>
          <w:rFonts w:ascii="Arial" w:hAnsi="Arial"/>
          <w:b/>
          <w:sz w:val="22"/>
          <w:szCs w:val="22"/>
        </w:rPr>
        <w:t>90008/2024</w:t>
      </w:r>
      <w:r w:rsidR="0012327D" w:rsidRPr="00877221">
        <w:rPr>
          <w:rFonts w:ascii="Arial" w:hAnsi="Arial"/>
          <w:b/>
          <w:sz w:val="22"/>
          <w:szCs w:val="22"/>
        </w:rPr>
        <w:t xml:space="preserve"> - TCDF</w:t>
      </w:r>
    </w:p>
    <w:p w14:paraId="6928D8E4" w14:textId="0948A60E" w:rsidR="00762A44" w:rsidRPr="00877221" w:rsidRDefault="00762A44" w:rsidP="0012327D">
      <w:pPr>
        <w:jc w:val="center"/>
        <w:rPr>
          <w:rFonts w:ascii="Arial" w:hAnsi="Arial"/>
          <w:b/>
          <w:sz w:val="22"/>
          <w:szCs w:val="22"/>
        </w:rPr>
      </w:pPr>
      <w:bookmarkStart w:id="24" w:name="_GoBack"/>
      <w:bookmarkEnd w:id="24"/>
    </w:p>
    <w:p w14:paraId="5F158EA6" w14:textId="7E6DC247" w:rsidR="007D4B17" w:rsidRPr="00762A44" w:rsidRDefault="007D4B17" w:rsidP="00762A44">
      <w:pPr>
        <w:widowControl w:val="0"/>
        <w:spacing w:before="120" w:after="120" w:line="360" w:lineRule="auto"/>
        <w:jc w:val="center"/>
        <w:rPr>
          <w:rFonts w:ascii="Arial" w:hAnsi="Arial" w:cs="Arial"/>
          <w:b/>
          <w:sz w:val="22"/>
          <w:szCs w:val="22"/>
          <w:u w:val="single"/>
        </w:rPr>
      </w:pPr>
      <w:r w:rsidRPr="00762A44">
        <w:rPr>
          <w:rFonts w:ascii="Arial" w:hAnsi="Arial" w:cs="Arial"/>
          <w:b/>
          <w:sz w:val="22"/>
          <w:szCs w:val="22"/>
          <w:u w:val="single"/>
        </w:rPr>
        <w:t>ANEXO VII – MODELO D</w:t>
      </w:r>
      <w:r w:rsidR="00A454AF">
        <w:rPr>
          <w:rFonts w:ascii="Arial" w:hAnsi="Arial" w:cs="Arial"/>
          <w:b/>
          <w:sz w:val="22"/>
          <w:szCs w:val="22"/>
          <w:u w:val="single"/>
        </w:rPr>
        <w:t>A</w:t>
      </w:r>
      <w:r w:rsidRPr="00762A44">
        <w:rPr>
          <w:rFonts w:ascii="Arial" w:hAnsi="Arial" w:cs="Arial"/>
          <w:b/>
          <w:sz w:val="22"/>
          <w:szCs w:val="22"/>
          <w:u w:val="single"/>
        </w:rPr>
        <w:t xml:space="preserve"> ORDEM DE SERVIÇO</w:t>
      </w:r>
    </w:p>
    <w:tbl>
      <w:tblPr>
        <w:tblW w:w="9852" w:type="dxa"/>
        <w:tblInd w:w="-8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7" w:type="dxa"/>
          <w:left w:w="56" w:type="dxa"/>
          <w:right w:w="115" w:type="dxa"/>
        </w:tblCellMar>
        <w:tblLook w:val="04A0" w:firstRow="1" w:lastRow="0" w:firstColumn="1" w:lastColumn="0" w:noHBand="0" w:noVBand="1"/>
      </w:tblPr>
      <w:tblGrid>
        <w:gridCol w:w="5529"/>
        <w:gridCol w:w="4323"/>
      </w:tblGrid>
      <w:tr w:rsidR="007D4B17" w:rsidRPr="00480B85" w14:paraId="577A739A" w14:textId="77777777" w:rsidTr="007D4B17">
        <w:trPr>
          <w:trHeight w:val="248"/>
        </w:trPr>
        <w:tc>
          <w:tcPr>
            <w:tcW w:w="5529" w:type="dxa"/>
            <w:vMerge w:val="restart"/>
            <w:shd w:val="clear" w:color="auto" w:fill="F2F2F2"/>
            <w:vAlign w:val="center"/>
          </w:tcPr>
          <w:p w14:paraId="590E5EC1" w14:textId="77777777" w:rsidR="007D4B17" w:rsidRPr="00480B85" w:rsidRDefault="007D4B17" w:rsidP="007D4B17">
            <w:pPr>
              <w:widowControl w:val="0"/>
              <w:jc w:val="center"/>
              <w:rPr>
                <w:rFonts w:ascii="Arial" w:hAnsi="Arial" w:cs="Arial"/>
                <w:sz w:val="22"/>
                <w:szCs w:val="22"/>
              </w:rPr>
            </w:pPr>
            <w:r w:rsidRPr="00480B85">
              <w:rPr>
                <w:rFonts w:ascii="Arial" w:eastAsia="Calibri" w:hAnsi="Arial" w:cs="Arial"/>
                <w:b/>
                <w:sz w:val="22"/>
                <w:szCs w:val="22"/>
              </w:rPr>
              <w:t>TRIBUNAL DE CONTAS DO DISTRITO FEDERAL</w:t>
            </w:r>
          </w:p>
        </w:tc>
        <w:tc>
          <w:tcPr>
            <w:tcW w:w="4323" w:type="dxa"/>
            <w:shd w:val="clear" w:color="auto" w:fill="F2F2F2"/>
            <w:vAlign w:val="center"/>
          </w:tcPr>
          <w:p w14:paraId="1755F3E6" w14:textId="77777777" w:rsidR="007D4B17" w:rsidRPr="00480B85" w:rsidRDefault="007D4B17" w:rsidP="007D4B17">
            <w:pPr>
              <w:widowControl w:val="0"/>
              <w:jc w:val="center"/>
              <w:rPr>
                <w:rFonts w:ascii="Arial" w:hAnsi="Arial" w:cs="Arial"/>
                <w:sz w:val="22"/>
                <w:szCs w:val="22"/>
              </w:rPr>
            </w:pPr>
            <w:r w:rsidRPr="00480B85">
              <w:rPr>
                <w:rFonts w:ascii="Arial" w:eastAsia="Calibri" w:hAnsi="Arial" w:cs="Arial"/>
                <w:b/>
                <w:sz w:val="22"/>
                <w:szCs w:val="22"/>
              </w:rPr>
              <w:t>ORDEM DE SERVIÇO</w:t>
            </w:r>
          </w:p>
        </w:tc>
      </w:tr>
      <w:tr w:rsidR="007D4B17" w:rsidRPr="00480B85" w14:paraId="56824A03" w14:textId="77777777" w:rsidTr="007D4B17">
        <w:trPr>
          <w:trHeight w:val="342"/>
        </w:trPr>
        <w:tc>
          <w:tcPr>
            <w:tcW w:w="5529" w:type="dxa"/>
            <w:vMerge/>
            <w:shd w:val="clear" w:color="auto" w:fill="F2F2F2"/>
          </w:tcPr>
          <w:p w14:paraId="0FB1CBDE" w14:textId="77777777" w:rsidR="007D4B17" w:rsidRPr="00480B85" w:rsidRDefault="007D4B17" w:rsidP="007D4B17">
            <w:pPr>
              <w:widowControl w:val="0"/>
              <w:spacing w:after="160" w:line="259" w:lineRule="auto"/>
              <w:rPr>
                <w:rFonts w:ascii="Arial" w:hAnsi="Arial" w:cs="Arial"/>
                <w:sz w:val="22"/>
                <w:szCs w:val="22"/>
              </w:rPr>
            </w:pPr>
          </w:p>
        </w:tc>
        <w:tc>
          <w:tcPr>
            <w:tcW w:w="4323" w:type="dxa"/>
            <w:shd w:val="clear" w:color="auto" w:fill="auto"/>
            <w:vAlign w:val="center"/>
          </w:tcPr>
          <w:p w14:paraId="32E6ACDC" w14:textId="77777777" w:rsidR="007D4B17" w:rsidRPr="00480B85" w:rsidRDefault="007D4B17" w:rsidP="007D4B17">
            <w:pPr>
              <w:widowControl w:val="0"/>
              <w:ind w:left="57"/>
              <w:rPr>
                <w:rFonts w:ascii="Arial" w:hAnsi="Arial" w:cs="Arial"/>
                <w:sz w:val="22"/>
                <w:szCs w:val="22"/>
              </w:rPr>
            </w:pPr>
            <w:r w:rsidRPr="00480B85">
              <w:rPr>
                <w:rFonts w:ascii="Arial" w:hAnsi="Arial" w:cs="Arial"/>
                <w:sz w:val="22"/>
                <w:szCs w:val="22"/>
              </w:rPr>
              <w:t xml:space="preserve">Contrato nº </w:t>
            </w:r>
          </w:p>
        </w:tc>
      </w:tr>
      <w:tr w:rsidR="007D4B17" w:rsidRPr="00480B85" w14:paraId="6A4A6E45" w14:textId="77777777" w:rsidTr="007D4B17">
        <w:trPr>
          <w:trHeight w:val="208"/>
        </w:trPr>
        <w:tc>
          <w:tcPr>
            <w:tcW w:w="5529" w:type="dxa"/>
            <w:vMerge/>
            <w:shd w:val="clear" w:color="auto" w:fill="F2F2F2"/>
          </w:tcPr>
          <w:p w14:paraId="5F5E49FA" w14:textId="77777777" w:rsidR="007D4B17" w:rsidRPr="00480B85" w:rsidRDefault="007D4B17" w:rsidP="007D4B17">
            <w:pPr>
              <w:widowControl w:val="0"/>
              <w:spacing w:after="160" w:line="259" w:lineRule="auto"/>
              <w:rPr>
                <w:rFonts w:ascii="Arial" w:hAnsi="Arial" w:cs="Arial"/>
                <w:sz w:val="22"/>
                <w:szCs w:val="22"/>
              </w:rPr>
            </w:pPr>
          </w:p>
        </w:tc>
        <w:tc>
          <w:tcPr>
            <w:tcW w:w="4323" w:type="dxa"/>
            <w:shd w:val="clear" w:color="auto" w:fill="auto"/>
            <w:vAlign w:val="center"/>
          </w:tcPr>
          <w:p w14:paraId="3F48E372" w14:textId="77777777" w:rsidR="007D4B17" w:rsidRPr="00480B85" w:rsidRDefault="007D4B17" w:rsidP="007D4B17">
            <w:pPr>
              <w:widowControl w:val="0"/>
              <w:ind w:left="51"/>
              <w:rPr>
                <w:rFonts w:ascii="Arial" w:hAnsi="Arial" w:cs="Arial"/>
                <w:sz w:val="22"/>
                <w:szCs w:val="22"/>
              </w:rPr>
            </w:pPr>
            <w:r w:rsidRPr="00480B85">
              <w:rPr>
                <w:rFonts w:ascii="Arial" w:hAnsi="Arial" w:cs="Arial"/>
                <w:sz w:val="22"/>
                <w:szCs w:val="22"/>
              </w:rPr>
              <w:t>O.S. nº</w:t>
            </w:r>
          </w:p>
        </w:tc>
      </w:tr>
    </w:tbl>
    <w:p w14:paraId="44752F73" w14:textId="77777777" w:rsidR="007D4B17" w:rsidRPr="00480B85" w:rsidRDefault="007D4B17" w:rsidP="007D4B17">
      <w:pPr>
        <w:widowControl w:val="0"/>
        <w:spacing w:after="4" w:line="249" w:lineRule="auto"/>
        <w:ind w:left="567"/>
        <w:rPr>
          <w:rFonts w:ascii="Arial" w:hAnsi="Arial" w:cs="Arial"/>
          <w:sz w:val="22"/>
          <w:szCs w:val="22"/>
        </w:rPr>
      </w:pPr>
    </w:p>
    <w:p w14:paraId="5EAA1535" w14:textId="77777777" w:rsidR="007D4B17" w:rsidRPr="00480B85" w:rsidRDefault="007D4B17" w:rsidP="007D4B17">
      <w:pPr>
        <w:widowControl w:val="0"/>
        <w:numPr>
          <w:ilvl w:val="0"/>
          <w:numId w:val="37"/>
        </w:numPr>
        <w:suppressAutoHyphens w:val="0"/>
        <w:spacing w:after="4" w:line="249" w:lineRule="auto"/>
        <w:ind w:left="427" w:hanging="480"/>
        <w:rPr>
          <w:rFonts w:ascii="Arial" w:hAnsi="Arial" w:cs="Arial"/>
          <w:sz w:val="22"/>
          <w:szCs w:val="22"/>
        </w:rPr>
      </w:pPr>
      <w:r w:rsidRPr="00480B85">
        <w:rPr>
          <w:rFonts w:ascii="Arial" w:eastAsia="Calibri" w:hAnsi="Arial" w:cs="Arial"/>
          <w:b/>
          <w:sz w:val="22"/>
          <w:szCs w:val="22"/>
        </w:rPr>
        <w:t>DESCRIÇÃO GERAL DOS SERVIÇOS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D4B17" w:rsidRPr="00480B85" w14:paraId="1C0FF540" w14:textId="77777777" w:rsidTr="007D4B17">
        <w:tc>
          <w:tcPr>
            <w:tcW w:w="9776" w:type="dxa"/>
            <w:shd w:val="clear" w:color="auto" w:fill="auto"/>
          </w:tcPr>
          <w:p w14:paraId="3DFC8891" w14:textId="77777777" w:rsidR="007D4B17" w:rsidRPr="00480B85" w:rsidRDefault="007D4B17" w:rsidP="007D4B17">
            <w:pPr>
              <w:widowControl w:val="0"/>
              <w:ind w:right="301"/>
              <w:jc w:val="right"/>
              <w:rPr>
                <w:rFonts w:ascii="Arial" w:eastAsia="Calibri" w:hAnsi="Arial" w:cs="Arial"/>
                <w:sz w:val="22"/>
                <w:szCs w:val="22"/>
              </w:rPr>
            </w:pPr>
          </w:p>
        </w:tc>
      </w:tr>
      <w:tr w:rsidR="007D4B17" w:rsidRPr="00480B85" w14:paraId="5D9D251E" w14:textId="77777777" w:rsidTr="007D4B17">
        <w:tc>
          <w:tcPr>
            <w:tcW w:w="9776" w:type="dxa"/>
            <w:shd w:val="clear" w:color="auto" w:fill="auto"/>
          </w:tcPr>
          <w:p w14:paraId="2B40522C" w14:textId="77777777" w:rsidR="007D4B17" w:rsidRPr="00480B85" w:rsidRDefault="007D4B17" w:rsidP="007D4B17">
            <w:pPr>
              <w:widowControl w:val="0"/>
              <w:ind w:right="301"/>
              <w:jc w:val="right"/>
              <w:rPr>
                <w:rFonts w:ascii="Arial" w:eastAsia="Calibri" w:hAnsi="Arial" w:cs="Arial"/>
                <w:sz w:val="22"/>
                <w:szCs w:val="22"/>
              </w:rPr>
            </w:pPr>
          </w:p>
        </w:tc>
      </w:tr>
    </w:tbl>
    <w:p w14:paraId="70A5E682" w14:textId="77777777" w:rsidR="007D4B17" w:rsidRPr="00480B85" w:rsidRDefault="007D4B17" w:rsidP="007D4B17">
      <w:pPr>
        <w:widowControl w:val="0"/>
        <w:spacing w:after="123" w:line="259" w:lineRule="auto"/>
        <w:ind w:right="300"/>
        <w:jc w:val="right"/>
        <w:rPr>
          <w:rFonts w:ascii="Arial" w:hAnsi="Arial" w:cs="Arial"/>
          <w:sz w:val="22"/>
          <w:szCs w:val="22"/>
        </w:rPr>
      </w:pPr>
    </w:p>
    <w:p w14:paraId="2788F7AC" w14:textId="77777777" w:rsidR="007D4B17" w:rsidRPr="00480B85" w:rsidRDefault="007D4B17" w:rsidP="007D4B17">
      <w:pPr>
        <w:widowControl w:val="0"/>
        <w:numPr>
          <w:ilvl w:val="0"/>
          <w:numId w:val="37"/>
        </w:numPr>
        <w:suppressAutoHyphens w:val="0"/>
        <w:spacing w:after="4" w:line="249" w:lineRule="auto"/>
        <w:ind w:left="427" w:hanging="480"/>
        <w:rPr>
          <w:rFonts w:ascii="Arial" w:eastAsia="Calibri" w:hAnsi="Arial" w:cs="Arial"/>
          <w:b/>
          <w:sz w:val="22"/>
          <w:szCs w:val="22"/>
        </w:rPr>
      </w:pPr>
      <w:r w:rsidRPr="00480B85">
        <w:rPr>
          <w:rFonts w:ascii="Arial" w:eastAsia="Calibri" w:hAnsi="Arial" w:cs="Arial"/>
          <w:b/>
          <w:sz w:val="22"/>
          <w:szCs w:val="22"/>
        </w:rPr>
        <w:t xml:space="preserve">PRAZO PARA EXECUÇÃO </w:t>
      </w:r>
    </w:p>
    <w:tbl>
      <w:tblPr>
        <w:tblW w:w="9898"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4" w:type="dxa"/>
          <w:left w:w="4" w:type="dxa"/>
          <w:right w:w="115" w:type="dxa"/>
        </w:tblCellMar>
        <w:tblLook w:val="04A0" w:firstRow="1" w:lastRow="0" w:firstColumn="1" w:lastColumn="0" w:noHBand="0" w:noVBand="1"/>
      </w:tblPr>
      <w:tblGrid>
        <w:gridCol w:w="3387"/>
        <w:gridCol w:w="3255"/>
        <w:gridCol w:w="3256"/>
      </w:tblGrid>
      <w:tr w:rsidR="007D4B17" w:rsidRPr="00480B85" w14:paraId="22718175" w14:textId="77777777" w:rsidTr="007D4B17">
        <w:trPr>
          <w:trHeight w:val="381"/>
        </w:trPr>
        <w:tc>
          <w:tcPr>
            <w:tcW w:w="3387" w:type="dxa"/>
            <w:shd w:val="clear" w:color="auto" w:fill="F2F2F2"/>
            <w:vAlign w:val="center"/>
          </w:tcPr>
          <w:p w14:paraId="4C92516F" w14:textId="77777777" w:rsidR="007D4B17" w:rsidRPr="00480B85" w:rsidRDefault="007D4B17" w:rsidP="007D4B17">
            <w:pPr>
              <w:widowControl w:val="0"/>
              <w:ind w:left="67"/>
              <w:jc w:val="center"/>
              <w:rPr>
                <w:rFonts w:ascii="Arial" w:hAnsi="Arial" w:cs="Arial"/>
                <w:b/>
                <w:sz w:val="22"/>
                <w:szCs w:val="22"/>
              </w:rPr>
            </w:pPr>
            <w:r w:rsidRPr="00480B85">
              <w:rPr>
                <w:rFonts w:ascii="Arial" w:eastAsia="Calibri" w:hAnsi="Arial" w:cs="Arial"/>
                <w:b/>
                <w:i/>
                <w:sz w:val="22"/>
                <w:szCs w:val="22"/>
              </w:rPr>
              <w:t xml:space="preserve"> </w:t>
            </w:r>
            <w:r w:rsidRPr="00480B85">
              <w:rPr>
                <w:rFonts w:ascii="Arial" w:hAnsi="Arial" w:cs="Arial"/>
                <w:b/>
                <w:sz w:val="22"/>
                <w:szCs w:val="22"/>
              </w:rPr>
              <w:t>Período de execução</w:t>
            </w:r>
          </w:p>
        </w:tc>
        <w:tc>
          <w:tcPr>
            <w:tcW w:w="3255" w:type="dxa"/>
            <w:shd w:val="clear" w:color="auto" w:fill="F2F2F2"/>
            <w:vAlign w:val="center"/>
          </w:tcPr>
          <w:p w14:paraId="244AE1E6" w14:textId="77777777" w:rsidR="007D4B17" w:rsidRPr="00480B85" w:rsidRDefault="007D4B17" w:rsidP="007D4B17">
            <w:pPr>
              <w:widowControl w:val="0"/>
              <w:ind w:left="68"/>
              <w:jc w:val="center"/>
              <w:rPr>
                <w:rFonts w:ascii="Arial" w:hAnsi="Arial" w:cs="Arial"/>
                <w:b/>
                <w:sz w:val="22"/>
                <w:szCs w:val="22"/>
              </w:rPr>
            </w:pPr>
            <w:r w:rsidRPr="00480B85">
              <w:rPr>
                <w:rFonts w:ascii="Arial" w:hAnsi="Arial" w:cs="Arial"/>
                <w:b/>
                <w:sz w:val="22"/>
                <w:szCs w:val="22"/>
              </w:rPr>
              <w:t>Data de início</w:t>
            </w:r>
          </w:p>
        </w:tc>
        <w:tc>
          <w:tcPr>
            <w:tcW w:w="3256" w:type="dxa"/>
            <w:shd w:val="clear" w:color="auto" w:fill="F2F2F2"/>
            <w:vAlign w:val="center"/>
          </w:tcPr>
          <w:p w14:paraId="67C8EE79" w14:textId="77777777" w:rsidR="007D4B17" w:rsidRPr="00480B85" w:rsidRDefault="007D4B17" w:rsidP="007D4B17">
            <w:pPr>
              <w:widowControl w:val="0"/>
              <w:ind w:left="68"/>
              <w:jc w:val="center"/>
              <w:rPr>
                <w:rFonts w:ascii="Arial" w:hAnsi="Arial" w:cs="Arial"/>
                <w:b/>
                <w:sz w:val="22"/>
                <w:szCs w:val="22"/>
              </w:rPr>
            </w:pPr>
            <w:r w:rsidRPr="00480B85">
              <w:rPr>
                <w:rFonts w:ascii="Arial" w:hAnsi="Arial" w:cs="Arial"/>
                <w:b/>
                <w:sz w:val="22"/>
                <w:szCs w:val="22"/>
              </w:rPr>
              <w:t>Data de término</w:t>
            </w:r>
          </w:p>
        </w:tc>
      </w:tr>
      <w:tr w:rsidR="007D4B17" w:rsidRPr="00480B85" w14:paraId="0C90DE1C" w14:textId="77777777" w:rsidTr="007D4B17">
        <w:trPr>
          <w:trHeight w:val="375"/>
        </w:trPr>
        <w:tc>
          <w:tcPr>
            <w:tcW w:w="3387" w:type="dxa"/>
            <w:shd w:val="clear" w:color="auto" w:fill="auto"/>
          </w:tcPr>
          <w:p w14:paraId="778035C0" w14:textId="77777777" w:rsidR="007D4B17" w:rsidRPr="00480B85" w:rsidRDefault="007D4B17" w:rsidP="007D4B17">
            <w:pPr>
              <w:widowControl w:val="0"/>
              <w:spacing w:line="259" w:lineRule="auto"/>
              <w:rPr>
                <w:rFonts w:ascii="Arial" w:hAnsi="Arial" w:cs="Arial"/>
                <w:sz w:val="22"/>
                <w:szCs w:val="22"/>
              </w:rPr>
            </w:pPr>
            <w:r w:rsidRPr="00480B85">
              <w:rPr>
                <w:rFonts w:ascii="Arial" w:hAnsi="Arial" w:cs="Arial"/>
                <w:sz w:val="22"/>
                <w:szCs w:val="22"/>
              </w:rPr>
              <w:t xml:space="preserve"> </w:t>
            </w:r>
          </w:p>
        </w:tc>
        <w:tc>
          <w:tcPr>
            <w:tcW w:w="3255" w:type="dxa"/>
            <w:shd w:val="clear" w:color="auto" w:fill="auto"/>
          </w:tcPr>
          <w:p w14:paraId="0C9AF533" w14:textId="77777777" w:rsidR="007D4B17" w:rsidRPr="00480B85" w:rsidRDefault="007D4B17" w:rsidP="007D4B17">
            <w:pPr>
              <w:widowControl w:val="0"/>
              <w:spacing w:line="259" w:lineRule="auto"/>
              <w:ind w:left="1"/>
              <w:rPr>
                <w:rFonts w:ascii="Arial" w:hAnsi="Arial" w:cs="Arial"/>
                <w:sz w:val="22"/>
                <w:szCs w:val="22"/>
              </w:rPr>
            </w:pPr>
            <w:r w:rsidRPr="00480B85">
              <w:rPr>
                <w:rFonts w:ascii="Arial" w:hAnsi="Arial" w:cs="Arial"/>
                <w:sz w:val="22"/>
                <w:szCs w:val="22"/>
              </w:rPr>
              <w:t xml:space="preserve"> </w:t>
            </w:r>
          </w:p>
        </w:tc>
        <w:tc>
          <w:tcPr>
            <w:tcW w:w="3256" w:type="dxa"/>
            <w:shd w:val="clear" w:color="auto" w:fill="auto"/>
          </w:tcPr>
          <w:p w14:paraId="2FBD4F1D" w14:textId="77777777" w:rsidR="007D4B17" w:rsidRPr="00480B85" w:rsidRDefault="007D4B17" w:rsidP="007D4B17">
            <w:pPr>
              <w:widowControl w:val="0"/>
              <w:spacing w:line="259" w:lineRule="auto"/>
              <w:ind w:left="1"/>
              <w:rPr>
                <w:rFonts w:ascii="Arial" w:hAnsi="Arial" w:cs="Arial"/>
                <w:sz w:val="22"/>
                <w:szCs w:val="22"/>
              </w:rPr>
            </w:pPr>
            <w:r w:rsidRPr="00480B85">
              <w:rPr>
                <w:rFonts w:ascii="Arial" w:hAnsi="Arial" w:cs="Arial"/>
                <w:sz w:val="22"/>
                <w:szCs w:val="22"/>
              </w:rPr>
              <w:t xml:space="preserve"> </w:t>
            </w:r>
          </w:p>
        </w:tc>
      </w:tr>
    </w:tbl>
    <w:p w14:paraId="2CA59218" w14:textId="77777777" w:rsidR="007D4B17" w:rsidRPr="00480B85" w:rsidRDefault="007D4B17" w:rsidP="007D4B17">
      <w:pPr>
        <w:widowControl w:val="0"/>
        <w:spacing w:after="4" w:line="249" w:lineRule="auto"/>
        <w:ind w:left="1118"/>
        <w:rPr>
          <w:rFonts w:ascii="Arial" w:hAnsi="Arial" w:cs="Arial"/>
          <w:sz w:val="22"/>
          <w:szCs w:val="22"/>
        </w:rPr>
      </w:pPr>
    </w:p>
    <w:p w14:paraId="66E265DA" w14:textId="77777777" w:rsidR="007D4B17" w:rsidRPr="00480B85" w:rsidRDefault="007D4B17" w:rsidP="007D4B17">
      <w:pPr>
        <w:widowControl w:val="0"/>
        <w:numPr>
          <w:ilvl w:val="0"/>
          <w:numId w:val="37"/>
        </w:numPr>
        <w:suppressAutoHyphens w:val="0"/>
        <w:spacing w:after="4" w:line="249" w:lineRule="auto"/>
        <w:ind w:left="427" w:hanging="480"/>
        <w:rPr>
          <w:rFonts w:ascii="Arial" w:hAnsi="Arial" w:cs="Arial"/>
          <w:b/>
          <w:sz w:val="22"/>
          <w:szCs w:val="22"/>
        </w:rPr>
      </w:pPr>
      <w:r w:rsidRPr="00480B85">
        <w:rPr>
          <w:rFonts w:ascii="Arial" w:eastAsia="Calibri" w:hAnsi="Arial" w:cs="Arial"/>
          <w:b/>
          <w:sz w:val="22"/>
          <w:szCs w:val="22"/>
        </w:rPr>
        <w:t>CRITÉRIOS DE AVALIAÇÃO DA QUALIDADE DOS SERVIÇOS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D4B17" w:rsidRPr="00480B85" w14:paraId="07F79749" w14:textId="77777777" w:rsidTr="007D4B17">
        <w:tc>
          <w:tcPr>
            <w:tcW w:w="9776" w:type="dxa"/>
            <w:shd w:val="clear" w:color="auto" w:fill="auto"/>
          </w:tcPr>
          <w:p w14:paraId="166A52CF" w14:textId="77777777" w:rsidR="007D4B17" w:rsidRPr="00480B85" w:rsidRDefault="007D4B17" w:rsidP="007D4B17">
            <w:pPr>
              <w:widowControl w:val="0"/>
              <w:ind w:right="301"/>
              <w:jc w:val="right"/>
              <w:rPr>
                <w:rFonts w:ascii="Arial" w:eastAsia="Calibri" w:hAnsi="Arial" w:cs="Arial"/>
                <w:sz w:val="22"/>
                <w:szCs w:val="22"/>
              </w:rPr>
            </w:pPr>
          </w:p>
        </w:tc>
      </w:tr>
      <w:tr w:rsidR="007D4B17" w:rsidRPr="00480B85" w14:paraId="285A9FA4" w14:textId="77777777" w:rsidTr="007D4B17">
        <w:tc>
          <w:tcPr>
            <w:tcW w:w="9776" w:type="dxa"/>
            <w:shd w:val="clear" w:color="auto" w:fill="auto"/>
          </w:tcPr>
          <w:p w14:paraId="407374F5" w14:textId="77777777" w:rsidR="007D4B17" w:rsidRPr="00480B85" w:rsidRDefault="007D4B17" w:rsidP="007D4B17">
            <w:pPr>
              <w:widowControl w:val="0"/>
              <w:ind w:right="301"/>
              <w:jc w:val="right"/>
              <w:rPr>
                <w:rFonts w:ascii="Arial" w:eastAsia="Calibri" w:hAnsi="Arial" w:cs="Arial"/>
                <w:sz w:val="22"/>
                <w:szCs w:val="22"/>
              </w:rPr>
            </w:pPr>
          </w:p>
        </w:tc>
      </w:tr>
    </w:tbl>
    <w:p w14:paraId="37AB18BE" w14:textId="77777777" w:rsidR="007D4B17" w:rsidRPr="00480B85" w:rsidRDefault="007D4B17" w:rsidP="007D4B17">
      <w:pPr>
        <w:widowControl w:val="0"/>
        <w:spacing w:after="32" w:line="259" w:lineRule="auto"/>
        <w:ind w:left="322" w:right="355"/>
        <w:rPr>
          <w:rFonts w:ascii="Arial" w:hAnsi="Arial" w:cs="Arial"/>
          <w:sz w:val="22"/>
          <w:szCs w:val="22"/>
        </w:rPr>
      </w:pPr>
    </w:p>
    <w:p w14:paraId="39E0F369" w14:textId="77777777" w:rsidR="007D4B17" w:rsidRPr="00480B85" w:rsidRDefault="007D4B17" w:rsidP="007D4B17">
      <w:pPr>
        <w:widowControl w:val="0"/>
        <w:numPr>
          <w:ilvl w:val="0"/>
          <w:numId w:val="37"/>
        </w:numPr>
        <w:suppressAutoHyphens w:val="0"/>
        <w:spacing w:after="4" w:line="249" w:lineRule="auto"/>
        <w:ind w:left="427" w:hanging="480"/>
        <w:rPr>
          <w:rFonts w:ascii="Arial" w:hAnsi="Arial" w:cs="Arial"/>
          <w:b/>
          <w:sz w:val="22"/>
          <w:szCs w:val="22"/>
        </w:rPr>
      </w:pPr>
      <w:r w:rsidRPr="00480B85">
        <w:rPr>
          <w:rFonts w:ascii="Arial" w:eastAsia="Calibri" w:hAnsi="Arial" w:cs="Arial"/>
          <w:b/>
          <w:sz w:val="22"/>
          <w:szCs w:val="22"/>
        </w:rPr>
        <w:t>CUSTOS</w:t>
      </w:r>
      <w:r w:rsidRPr="00480B85">
        <w:rPr>
          <w:rFonts w:ascii="Arial" w:hAnsi="Arial" w:cs="Arial"/>
          <w:b/>
          <w:sz w:val="22"/>
          <w:szCs w:val="22"/>
        </w:rPr>
        <w:t xml:space="preserve"> </w:t>
      </w:r>
    </w:p>
    <w:tbl>
      <w:tblPr>
        <w:tblW w:w="9767" w:type="dxa"/>
        <w:tblCellMar>
          <w:top w:w="46" w:type="dxa"/>
          <w:left w:w="4" w:type="dxa"/>
          <w:right w:w="15" w:type="dxa"/>
        </w:tblCellMar>
        <w:tblLook w:val="04A0" w:firstRow="1" w:lastRow="0" w:firstColumn="1" w:lastColumn="0" w:noHBand="0" w:noVBand="1"/>
      </w:tblPr>
      <w:tblGrid>
        <w:gridCol w:w="2268"/>
        <w:gridCol w:w="2693"/>
        <w:gridCol w:w="2633"/>
        <w:gridCol w:w="2173"/>
      </w:tblGrid>
      <w:tr w:rsidR="007D4B17" w:rsidRPr="00480B85" w14:paraId="30DB81E3" w14:textId="77777777" w:rsidTr="007D4B17">
        <w:trPr>
          <w:trHeight w:val="560"/>
        </w:trPr>
        <w:tc>
          <w:tcPr>
            <w:tcW w:w="226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E6DA71" w14:textId="77777777" w:rsidR="007D4B17" w:rsidRPr="00480B85" w:rsidRDefault="007D4B17" w:rsidP="007D4B17">
            <w:pPr>
              <w:widowControl w:val="0"/>
              <w:ind w:left="68"/>
              <w:jc w:val="center"/>
              <w:rPr>
                <w:rFonts w:ascii="Arial" w:hAnsi="Arial" w:cs="Arial"/>
                <w:b/>
                <w:sz w:val="22"/>
                <w:szCs w:val="22"/>
              </w:rPr>
            </w:pPr>
            <w:r w:rsidRPr="00480B85">
              <w:rPr>
                <w:rFonts w:ascii="Arial" w:hAnsi="Arial" w:cs="Arial"/>
                <w:b/>
                <w:sz w:val="22"/>
                <w:szCs w:val="22"/>
              </w:rPr>
              <w:t>Item</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6C59F" w14:textId="77777777" w:rsidR="007D4B17" w:rsidRPr="00480B85" w:rsidRDefault="007D4B17" w:rsidP="007D4B17">
            <w:pPr>
              <w:widowControl w:val="0"/>
              <w:ind w:left="67"/>
              <w:jc w:val="center"/>
              <w:rPr>
                <w:rFonts w:ascii="Arial" w:hAnsi="Arial" w:cs="Arial"/>
                <w:b/>
                <w:sz w:val="22"/>
                <w:szCs w:val="22"/>
              </w:rPr>
            </w:pPr>
            <w:r w:rsidRPr="00480B85">
              <w:rPr>
                <w:rFonts w:ascii="Arial" w:hAnsi="Arial" w:cs="Arial"/>
                <w:b/>
                <w:sz w:val="22"/>
                <w:szCs w:val="22"/>
              </w:rPr>
              <w:t>Quantidade</w:t>
            </w:r>
          </w:p>
        </w:tc>
        <w:tc>
          <w:tcPr>
            <w:tcW w:w="263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E80A74" w14:textId="77777777" w:rsidR="007D4B17" w:rsidRPr="00480B85" w:rsidRDefault="007D4B17" w:rsidP="007D4B17">
            <w:pPr>
              <w:widowControl w:val="0"/>
              <w:ind w:right="60"/>
              <w:jc w:val="center"/>
              <w:rPr>
                <w:rFonts w:ascii="Arial" w:hAnsi="Arial" w:cs="Arial"/>
                <w:b/>
                <w:sz w:val="22"/>
                <w:szCs w:val="22"/>
              </w:rPr>
            </w:pPr>
            <w:r w:rsidRPr="00480B85">
              <w:rPr>
                <w:rFonts w:ascii="Arial" w:hAnsi="Arial" w:cs="Arial"/>
                <w:b/>
                <w:sz w:val="22"/>
                <w:szCs w:val="22"/>
              </w:rPr>
              <w:t>Valor Unitário (R$)</w:t>
            </w:r>
          </w:p>
        </w:tc>
        <w:tc>
          <w:tcPr>
            <w:tcW w:w="21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E5C5A1" w14:textId="77777777" w:rsidR="007D4B17" w:rsidRPr="00480B85" w:rsidRDefault="007D4B17" w:rsidP="007D4B17">
            <w:pPr>
              <w:widowControl w:val="0"/>
              <w:ind w:right="45"/>
              <w:jc w:val="center"/>
              <w:rPr>
                <w:rFonts w:ascii="Arial" w:hAnsi="Arial" w:cs="Arial"/>
                <w:b/>
                <w:sz w:val="22"/>
                <w:szCs w:val="22"/>
              </w:rPr>
            </w:pPr>
            <w:r w:rsidRPr="00480B85">
              <w:rPr>
                <w:rFonts w:ascii="Arial" w:hAnsi="Arial" w:cs="Arial"/>
                <w:b/>
                <w:sz w:val="22"/>
                <w:szCs w:val="22"/>
              </w:rPr>
              <w:t>Valor Total do Item (R$)</w:t>
            </w:r>
          </w:p>
        </w:tc>
      </w:tr>
      <w:tr w:rsidR="007D4B17" w:rsidRPr="00480B85" w14:paraId="25F71D9A" w14:textId="77777777" w:rsidTr="007D4B17">
        <w:trPr>
          <w:trHeight w:val="260"/>
        </w:trPr>
        <w:tc>
          <w:tcPr>
            <w:tcW w:w="2268" w:type="dxa"/>
            <w:tcBorders>
              <w:top w:val="single" w:sz="4" w:space="0" w:color="000000"/>
              <w:left w:val="single" w:sz="4" w:space="0" w:color="000000"/>
              <w:bottom w:val="single" w:sz="4" w:space="0" w:color="000000"/>
              <w:right w:val="single" w:sz="4" w:space="0" w:color="000000"/>
            </w:tcBorders>
          </w:tcPr>
          <w:p w14:paraId="7012B77B" w14:textId="77777777" w:rsidR="007D4B17" w:rsidRPr="00480B85" w:rsidRDefault="007D4B17" w:rsidP="007D4B17">
            <w:pPr>
              <w:widowControl w:val="0"/>
              <w:spacing w:line="259" w:lineRule="auto"/>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915D79B" w14:textId="77777777" w:rsidR="007D4B17" w:rsidRPr="00480B85" w:rsidRDefault="007D4B17" w:rsidP="007D4B17">
            <w:pPr>
              <w:widowControl w:val="0"/>
              <w:spacing w:line="259" w:lineRule="auto"/>
              <w:rPr>
                <w:rFonts w:ascii="Arial" w:hAnsi="Arial" w:cs="Arial"/>
                <w:sz w:val="22"/>
                <w:szCs w:val="22"/>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75FD1AC4" w14:textId="77777777" w:rsidR="007D4B17" w:rsidRPr="00480B85" w:rsidRDefault="007D4B17" w:rsidP="007D4B17">
            <w:pPr>
              <w:widowControl w:val="0"/>
              <w:spacing w:line="259" w:lineRule="auto"/>
              <w:ind w:left="1"/>
              <w:rPr>
                <w:rFonts w:ascii="Arial" w:hAnsi="Arial" w:cs="Arial"/>
                <w:sz w:val="22"/>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09F8B9A8" w14:textId="77777777" w:rsidR="007D4B17" w:rsidRPr="00480B85" w:rsidRDefault="007D4B17" w:rsidP="007D4B17">
            <w:pPr>
              <w:widowControl w:val="0"/>
              <w:spacing w:line="259" w:lineRule="auto"/>
              <w:ind w:left="1"/>
              <w:rPr>
                <w:rFonts w:ascii="Arial" w:hAnsi="Arial" w:cs="Arial"/>
                <w:sz w:val="22"/>
                <w:szCs w:val="22"/>
              </w:rPr>
            </w:pPr>
          </w:p>
        </w:tc>
      </w:tr>
      <w:tr w:rsidR="007D4B17" w:rsidRPr="00480B85" w14:paraId="22669041" w14:textId="77777777" w:rsidTr="007D4B17">
        <w:trPr>
          <w:trHeight w:val="260"/>
        </w:trPr>
        <w:tc>
          <w:tcPr>
            <w:tcW w:w="2268" w:type="dxa"/>
            <w:tcBorders>
              <w:top w:val="single" w:sz="4" w:space="0" w:color="000000"/>
              <w:left w:val="single" w:sz="4" w:space="0" w:color="000000"/>
              <w:bottom w:val="single" w:sz="4" w:space="0" w:color="000000"/>
              <w:right w:val="single" w:sz="4" w:space="0" w:color="000000"/>
            </w:tcBorders>
          </w:tcPr>
          <w:p w14:paraId="14375FEF" w14:textId="77777777" w:rsidR="007D4B17" w:rsidRPr="00480B85" w:rsidRDefault="007D4B17" w:rsidP="007D4B17">
            <w:pPr>
              <w:widowControl w:val="0"/>
              <w:spacing w:line="259" w:lineRule="auto"/>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B681623" w14:textId="77777777" w:rsidR="007D4B17" w:rsidRPr="00480B85" w:rsidRDefault="007D4B17" w:rsidP="007D4B17">
            <w:pPr>
              <w:widowControl w:val="0"/>
              <w:spacing w:line="259" w:lineRule="auto"/>
              <w:rPr>
                <w:rFonts w:ascii="Arial" w:hAnsi="Arial" w:cs="Arial"/>
                <w:sz w:val="22"/>
                <w:szCs w:val="22"/>
              </w:rPr>
            </w:pPr>
            <w:r w:rsidRPr="00480B85">
              <w:rPr>
                <w:rFonts w:ascii="Arial" w:hAnsi="Arial" w:cs="Arial"/>
                <w:sz w:val="22"/>
                <w:szCs w:val="22"/>
              </w:rPr>
              <w:t xml:space="preserve"> </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53260D0A" w14:textId="77777777" w:rsidR="007D4B17" w:rsidRPr="00480B85" w:rsidRDefault="007D4B17" w:rsidP="007D4B17">
            <w:pPr>
              <w:widowControl w:val="0"/>
              <w:spacing w:line="259" w:lineRule="auto"/>
              <w:ind w:left="1"/>
              <w:rPr>
                <w:rFonts w:ascii="Arial" w:hAnsi="Arial" w:cs="Arial"/>
                <w:sz w:val="22"/>
                <w:szCs w:val="22"/>
              </w:rPr>
            </w:pPr>
            <w:r w:rsidRPr="00480B85">
              <w:rPr>
                <w:rFonts w:ascii="Arial" w:hAnsi="Arial" w:cs="Arial"/>
                <w:sz w:val="22"/>
                <w:szCs w:val="22"/>
              </w:rPr>
              <w:t xml:space="preserve">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14:paraId="75CF07AE" w14:textId="77777777" w:rsidR="007D4B17" w:rsidRPr="00480B85" w:rsidRDefault="007D4B17" w:rsidP="007D4B17">
            <w:pPr>
              <w:widowControl w:val="0"/>
              <w:spacing w:line="259" w:lineRule="auto"/>
              <w:ind w:left="1"/>
              <w:rPr>
                <w:rFonts w:ascii="Arial" w:hAnsi="Arial" w:cs="Arial"/>
                <w:sz w:val="22"/>
                <w:szCs w:val="22"/>
              </w:rPr>
            </w:pPr>
            <w:r w:rsidRPr="00480B85">
              <w:rPr>
                <w:rFonts w:ascii="Arial" w:hAnsi="Arial" w:cs="Arial"/>
                <w:sz w:val="22"/>
                <w:szCs w:val="22"/>
              </w:rPr>
              <w:t xml:space="preserve"> </w:t>
            </w:r>
          </w:p>
        </w:tc>
      </w:tr>
      <w:tr w:rsidR="007D4B17" w:rsidRPr="00480B85" w14:paraId="2484C122" w14:textId="77777777" w:rsidTr="007D4B17">
        <w:trPr>
          <w:trHeight w:val="346"/>
        </w:trPr>
        <w:tc>
          <w:tcPr>
            <w:tcW w:w="759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3B8D2C5" w14:textId="77777777" w:rsidR="007D4B17" w:rsidRPr="00480B85" w:rsidRDefault="007D4B17" w:rsidP="007D4B17">
            <w:pPr>
              <w:widowControl w:val="0"/>
              <w:jc w:val="right"/>
              <w:rPr>
                <w:rFonts w:ascii="Arial" w:hAnsi="Arial" w:cs="Arial"/>
                <w:sz w:val="22"/>
                <w:szCs w:val="22"/>
              </w:rPr>
            </w:pPr>
            <w:r w:rsidRPr="00480B85">
              <w:rPr>
                <w:rFonts w:ascii="Arial" w:hAnsi="Arial" w:cs="Arial"/>
                <w:b/>
                <w:sz w:val="22"/>
                <w:szCs w:val="22"/>
              </w:rPr>
              <w:t xml:space="preserve">Valor Total da O.S. (R$) </w:t>
            </w:r>
          </w:p>
        </w:tc>
        <w:tc>
          <w:tcPr>
            <w:tcW w:w="2173" w:type="dxa"/>
            <w:tcBorders>
              <w:top w:val="single" w:sz="4" w:space="0" w:color="000000"/>
              <w:left w:val="single" w:sz="4" w:space="0" w:color="000000"/>
              <w:bottom w:val="single" w:sz="4" w:space="0" w:color="000000"/>
              <w:right w:val="single" w:sz="4" w:space="0" w:color="000000"/>
            </w:tcBorders>
            <w:shd w:val="clear" w:color="auto" w:fill="F2F2F2"/>
          </w:tcPr>
          <w:p w14:paraId="747AC281" w14:textId="77777777" w:rsidR="007D4B17" w:rsidRPr="00480B85" w:rsidRDefault="007D4B17" w:rsidP="007D4B17">
            <w:pPr>
              <w:widowControl w:val="0"/>
              <w:spacing w:line="259" w:lineRule="auto"/>
              <w:ind w:left="1"/>
              <w:rPr>
                <w:rFonts w:ascii="Arial" w:hAnsi="Arial" w:cs="Arial"/>
                <w:sz w:val="22"/>
                <w:szCs w:val="22"/>
              </w:rPr>
            </w:pPr>
            <w:r w:rsidRPr="00480B85">
              <w:rPr>
                <w:rFonts w:ascii="Arial" w:hAnsi="Arial" w:cs="Arial"/>
                <w:sz w:val="22"/>
                <w:szCs w:val="22"/>
              </w:rPr>
              <w:t xml:space="preserve"> </w:t>
            </w:r>
          </w:p>
        </w:tc>
      </w:tr>
    </w:tbl>
    <w:p w14:paraId="13F1E8FB" w14:textId="77777777" w:rsidR="007D4B17" w:rsidRPr="00480B85" w:rsidRDefault="007D4B17" w:rsidP="007D4B17">
      <w:pPr>
        <w:widowControl w:val="0"/>
        <w:spacing w:after="4" w:line="249" w:lineRule="auto"/>
        <w:ind w:left="427"/>
        <w:rPr>
          <w:rFonts w:ascii="Arial" w:hAnsi="Arial" w:cs="Arial"/>
          <w:sz w:val="22"/>
          <w:szCs w:val="22"/>
        </w:rPr>
      </w:pPr>
    </w:p>
    <w:p w14:paraId="42839E6E" w14:textId="77777777" w:rsidR="007D4B17" w:rsidRPr="00480B85" w:rsidRDefault="007D4B17" w:rsidP="007D4B17">
      <w:pPr>
        <w:widowControl w:val="0"/>
        <w:numPr>
          <w:ilvl w:val="0"/>
          <w:numId w:val="37"/>
        </w:numPr>
        <w:suppressAutoHyphens w:val="0"/>
        <w:spacing w:after="4" w:line="249" w:lineRule="auto"/>
        <w:ind w:left="427" w:hanging="480"/>
        <w:rPr>
          <w:rFonts w:ascii="Arial" w:hAnsi="Arial" w:cs="Arial"/>
          <w:sz w:val="22"/>
          <w:szCs w:val="22"/>
        </w:rPr>
      </w:pPr>
      <w:r w:rsidRPr="00480B85">
        <w:rPr>
          <w:rFonts w:ascii="Arial" w:eastAsia="Calibri" w:hAnsi="Arial" w:cs="Arial"/>
          <w:b/>
          <w:sz w:val="22"/>
          <w:szCs w:val="22"/>
        </w:rPr>
        <w:t>ANEXOS</w:t>
      </w:r>
      <w:r w:rsidRPr="00480B85">
        <w:rPr>
          <w:rFonts w:ascii="Arial" w:hAnsi="Arial" w:cs="Arial"/>
          <w:sz w:val="22"/>
          <w:szCs w:val="22"/>
        </w:rPr>
        <w:t xml:space="preserve"> </w:t>
      </w:r>
    </w:p>
    <w:tbl>
      <w:tblPr>
        <w:tblW w:w="9765" w:type="dxa"/>
        <w:tblInd w:w="5" w:type="dxa"/>
        <w:tblCellMar>
          <w:top w:w="46" w:type="dxa"/>
          <w:left w:w="4" w:type="dxa"/>
          <w:right w:w="115" w:type="dxa"/>
        </w:tblCellMar>
        <w:tblLook w:val="04A0" w:firstRow="1" w:lastRow="0" w:firstColumn="1" w:lastColumn="0" w:noHBand="0" w:noVBand="1"/>
      </w:tblPr>
      <w:tblGrid>
        <w:gridCol w:w="2127"/>
        <w:gridCol w:w="7638"/>
      </w:tblGrid>
      <w:tr w:rsidR="007D4B17" w:rsidRPr="00480B85" w14:paraId="2F425E84" w14:textId="77777777" w:rsidTr="007D4B17">
        <w:trPr>
          <w:trHeight w:val="375"/>
        </w:trPr>
        <w:tc>
          <w:tcPr>
            <w:tcW w:w="212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61B31C" w14:textId="77777777" w:rsidR="007D4B17" w:rsidRPr="00480B85" w:rsidRDefault="007D4B17" w:rsidP="007D4B17">
            <w:pPr>
              <w:widowControl w:val="0"/>
              <w:ind w:left="62"/>
              <w:jc w:val="center"/>
              <w:rPr>
                <w:rFonts w:ascii="Arial" w:hAnsi="Arial" w:cs="Arial"/>
                <w:b/>
                <w:sz w:val="22"/>
                <w:szCs w:val="22"/>
              </w:rPr>
            </w:pPr>
            <w:r w:rsidRPr="00480B85">
              <w:rPr>
                <w:rFonts w:ascii="Arial" w:hAnsi="Arial" w:cs="Arial"/>
                <w:b/>
                <w:sz w:val="22"/>
                <w:szCs w:val="22"/>
              </w:rPr>
              <w:t>Documento(s)</w:t>
            </w:r>
          </w:p>
        </w:tc>
        <w:tc>
          <w:tcPr>
            <w:tcW w:w="763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210826" w14:textId="77777777" w:rsidR="007D4B17" w:rsidRPr="00480B85" w:rsidRDefault="007D4B17" w:rsidP="007D4B17">
            <w:pPr>
              <w:widowControl w:val="0"/>
              <w:ind w:left="62"/>
              <w:jc w:val="center"/>
              <w:rPr>
                <w:rFonts w:ascii="Arial" w:hAnsi="Arial" w:cs="Arial"/>
                <w:b/>
                <w:sz w:val="22"/>
                <w:szCs w:val="22"/>
              </w:rPr>
            </w:pPr>
            <w:r w:rsidRPr="00480B85">
              <w:rPr>
                <w:rFonts w:ascii="Arial" w:hAnsi="Arial" w:cs="Arial"/>
                <w:b/>
                <w:sz w:val="22"/>
                <w:szCs w:val="22"/>
              </w:rPr>
              <w:t>Identificação</w:t>
            </w:r>
          </w:p>
        </w:tc>
      </w:tr>
      <w:tr w:rsidR="007D4B17" w:rsidRPr="00480B85" w14:paraId="17C10CA5" w14:textId="77777777" w:rsidTr="007D4B17">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30B716" w14:textId="77777777" w:rsidR="007D4B17" w:rsidRPr="00480B85" w:rsidRDefault="007D4B17" w:rsidP="007D4B17">
            <w:pPr>
              <w:widowControl w:val="0"/>
              <w:spacing w:line="259" w:lineRule="auto"/>
              <w:rPr>
                <w:rFonts w:ascii="Arial" w:hAnsi="Arial" w:cs="Arial"/>
                <w:sz w:val="22"/>
                <w:szCs w:val="22"/>
              </w:rPr>
            </w:pPr>
            <w:r w:rsidRPr="00480B85">
              <w:rPr>
                <w:rFonts w:ascii="Arial" w:hAnsi="Arial" w:cs="Arial"/>
                <w:sz w:val="22"/>
                <w:szCs w:val="22"/>
              </w:rPr>
              <w:t xml:space="preserve"> </w:t>
            </w:r>
          </w:p>
        </w:tc>
        <w:tc>
          <w:tcPr>
            <w:tcW w:w="7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8543" w14:textId="77777777" w:rsidR="007D4B17" w:rsidRPr="00480B85" w:rsidRDefault="007D4B17" w:rsidP="007D4B17">
            <w:pPr>
              <w:widowControl w:val="0"/>
              <w:spacing w:line="259" w:lineRule="auto"/>
              <w:ind w:left="65"/>
              <w:jc w:val="center"/>
              <w:rPr>
                <w:rFonts w:ascii="Arial" w:hAnsi="Arial" w:cs="Arial"/>
                <w:sz w:val="22"/>
                <w:szCs w:val="22"/>
              </w:rPr>
            </w:pPr>
          </w:p>
        </w:tc>
      </w:tr>
      <w:tr w:rsidR="007D4B17" w:rsidRPr="00480B85" w14:paraId="4323B7CD" w14:textId="77777777" w:rsidTr="007D4B17">
        <w:trPr>
          <w:trHeight w:val="33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40EDD59" w14:textId="77777777" w:rsidR="007D4B17" w:rsidRPr="00480B85" w:rsidRDefault="007D4B17" w:rsidP="007D4B17">
            <w:pPr>
              <w:widowControl w:val="0"/>
              <w:spacing w:line="259" w:lineRule="auto"/>
              <w:rPr>
                <w:rFonts w:ascii="Arial" w:hAnsi="Arial" w:cs="Arial"/>
                <w:sz w:val="22"/>
                <w:szCs w:val="22"/>
              </w:rPr>
            </w:pPr>
            <w:r w:rsidRPr="00480B85">
              <w:rPr>
                <w:rFonts w:ascii="Arial" w:hAnsi="Arial" w:cs="Arial"/>
                <w:sz w:val="22"/>
                <w:szCs w:val="22"/>
              </w:rPr>
              <w:t xml:space="preserve"> </w:t>
            </w:r>
          </w:p>
        </w:tc>
        <w:tc>
          <w:tcPr>
            <w:tcW w:w="7638" w:type="dxa"/>
            <w:tcBorders>
              <w:top w:val="single" w:sz="4" w:space="0" w:color="000000"/>
              <w:left w:val="single" w:sz="4" w:space="0" w:color="000000"/>
              <w:bottom w:val="single" w:sz="4" w:space="0" w:color="000000"/>
              <w:right w:val="single" w:sz="4" w:space="0" w:color="000000"/>
            </w:tcBorders>
            <w:shd w:val="clear" w:color="auto" w:fill="auto"/>
          </w:tcPr>
          <w:p w14:paraId="294E7D25" w14:textId="77777777" w:rsidR="007D4B17" w:rsidRPr="00480B85" w:rsidRDefault="007D4B17" w:rsidP="007D4B17">
            <w:pPr>
              <w:widowControl w:val="0"/>
              <w:spacing w:line="259" w:lineRule="auto"/>
              <w:ind w:left="65"/>
              <w:rPr>
                <w:rFonts w:ascii="Arial" w:hAnsi="Arial" w:cs="Arial"/>
                <w:sz w:val="22"/>
                <w:szCs w:val="22"/>
              </w:rPr>
            </w:pPr>
          </w:p>
        </w:tc>
      </w:tr>
    </w:tbl>
    <w:p w14:paraId="4C4F18A0" w14:textId="77777777" w:rsidR="007D4B17" w:rsidRPr="00480B85" w:rsidRDefault="007D4B17" w:rsidP="007D4B17">
      <w:pPr>
        <w:widowControl w:val="0"/>
        <w:spacing w:line="259" w:lineRule="auto"/>
        <w:ind w:left="322"/>
        <w:rPr>
          <w:rFonts w:ascii="Arial" w:hAnsi="Arial" w:cs="Arial"/>
          <w:sz w:val="22"/>
          <w:szCs w:val="22"/>
        </w:rPr>
      </w:pPr>
    </w:p>
    <w:p w14:paraId="11709436" w14:textId="77777777" w:rsidR="007D4B17" w:rsidRPr="00480B85" w:rsidRDefault="007D4B17" w:rsidP="007D4B17">
      <w:pPr>
        <w:widowControl w:val="0"/>
        <w:spacing w:line="259" w:lineRule="auto"/>
        <w:ind w:left="322"/>
        <w:rPr>
          <w:rFonts w:ascii="Arial" w:hAnsi="Arial" w:cs="Arial"/>
          <w:sz w:val="22"/>
          <w:szCs w:val="22"/>
        </w:rPr>
      </w:pPr>
      <w:r w:rsidRPr="00480B85">
        <w:rPr>
          <w:rFonts w:ascii="Arial" w:hAnsi="Arial" w:cs="Arial"/>
          <w:sz w:val="22"/>
          <w:szCs w:val="22"/>
        </w:rPr>
        <w:t xml:space="preserve">Brasília-DF, ___, de __________ </w:t>
      </w:r>
      <w:proofErr w:type="spellStart"/>
      <w:r w:rsidRPr="00480B85">
        <w:rPr>
          <w:rFonts w:ascii="Arial" w:hAnsi="Arial" w:cs="Arial"/>
          <w:sz w:val="22"/>
          <w:szCs w:val="22"/>
        </w:rPr>
        <w:t>de</w:t>
      </w:r>
      <w:proofErr w:type="spellEnd"/>
      <w:r w:rsidRPr="00480B85">
        <w:rPr>
          <w:rFonts w:ascii="Arial" w:hAnsi="Arial" w:cs="Arial"/>
          <w:sz w:val="22"/>
          <w:szCs w:val="22"/>
        </w:rPr>
        <w:t xml:space="preserve"> 202_.</w:t>
      </w:r>
    </w:p>
    <w:p w14:paraId="26F2862E" w14:textId="77777777" w:rsidR="00171EF0" w:rsidRPr="00C84F25" w:rsidRDefault="00171EF0" w:rsidP="0031507E">
      <w:pPr>
        <w:widowControl w:val="0"/>
        <w:spacing w:before="120" w:after="120" w:line="360" w:lineRule="auto"/>
        <w:jc w:val="center"/>
        <w:rPr>
          <w:rFonts w:ascii="Arial" w:eastAsia="Calibri" w:hAnsi="Arial" w:cs="Arial"/>
          <w:b/>
          <w:sz w:val="22"/>
          <w:szCs w:val="22"/>
          <w:u w:val="single"/>
        </w:rPr>
      </w:pPr>
    </w:p>
    <w:sectPr w:rsidR="00171EF0" w:rsidRPr="00C84F25" w:rsidSect="00B82BEC">
      <w:headerReference w:type="default" r:id="rId33"/>
      <w:footerReference w:type="default" r:id="rId34"/>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75E51" w14:textId="77777777" w:rsidR="00282BF3" w:rsidRDefault="00282BF3">
      <w:r>
        <w:separator/>
      </w:r>
    </w:p>
  </w:endnote>
  <w:endnote w:type="continuationSeparator" w:id="0">
    <w:p w14:paraId="1CA42110" w14:textId="77777777" w:rsidR="00282BF3" w:rsidRDefault="00282BF3">
      <w:r>
        <w:continuationSeparator/>
      </w:r>
    </w:p>
  </w:endnote>
  <w:endnote w:type="continuationNotice" w:id="1">
    <w:p w14:paraId="7A13F20C" w14:textId="77777777" w:rsidR="00282BF3" w:rsidRDefault="00282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Droid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158E0" w14:textId="77777777" w:rsidR="009A0BB9" w:rsidRPr="004503B0" w:rsidRDefault="009A0BB9">
    <w:pPr>
      <w:pStyle w:val="Rodap"/>
      <w:ind w:right="360"/>
    </w:pPr>
    <w:r>
      <w:rPr>
        <w:noProof/>
      </w:rPr>
      <mc:AlternateContent>
        <mc:Choice Requires="wps">
          <w:drawing>
            <wp:anchor distT="0" distB="0" distL="0" distR="0" simplePos="0" relativeHeight="251658240" behindDoc="1" locked="0" layoutInCell="1" allowOverlap="1" wp14:anchorId="638A2FAB" wp14:editId="47538FF5">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10C3A99E" w14:textId="77777777" w:rsidR="009A0BB9" w:rsidRDefault="009A0BB9">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A2FAB"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" stroked="f">
              <v:textbox inset="0,0,0,0">
                <w:txbxContent>
                  <w:p w14:paraId="10C3A99E" w14:textId="77777777" w:rsidR="009A0BB9" w:rsidRDefault="009A0BB9">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97052" w14:textId="77777777" w:rsidR="00282BF3" w:rsidRDefault="00282BF3">
      <w:r>
        <w:separator/>
      </w:r>
    </w:p>
  </w:footnote>
  <w:footnote w:type="continuationSeparator" w:id="0">
    <w:p w14:paraId="37EDE5E4" w14:textId="77777777" w:rsidR="00282BF3" w:rsidRDefault="00282BF3">
      <w:r>
        <w:continuationSeparator/>
      </w:r>
    </w:p>
  </w:footnote>
  <w:footnote w:type="continuationNotice" w:id="1">
    <w:p w14:paraId="5C95B3D3" w14:textId="77777777" w:rsidR="00282BF3" w:rsidRDefault="00282BF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65BA" w14:textId="77777777" w:rsidR="009A0BB9" w:rsidRPr="00856BEE" w:rsidRDefault="009A0BB9" w:rsidP="00856BEE">
    <w:pPr>
      <w:ind w:left="1418"/>
      <w:rPr>
        <w:rFonts w:ascii="Arial" w:hAnsi="Arial" w:cs="Arial"/>
        <w:smallCaps/>
        <w:sz w:val="22"/>
        <w:szCs w:val="22"/>
      </w:rPr>
    </w:pPr>
    <w:r w:rsidRPr="00725FFF">
      <w:rPr>
        <w:rFonts w:ascii="Arial" w:hAnsi="Arial" w:cs="Arial"/>
        <w:b/>
        <w:smallCaps/>
        <w:noProof/>
        <w:sz w:val="22"/>
        <w:szCs w:val="22"/>
      </w:rPr>
      <w:drawing>
        <wp:anchor distT="0" distB="0" distL="114300" distR="114300" simplePos="0" relativeHeight="251658243" behindDoc="1" locked="0" layoutInCell="1" allowOverlap="1" wp14:anchorId="3E9F1F39" wp14:editId="797D920A">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Pr>
        <w:rFonts w:ascii="Arial" w:hAnsi="Arial" w:cs="Arial"/>
        <w:noProof/>
        <w:sz w:val="22"/>
        <w:szCs w:val="22"/>
      </w:rPr>
      <mc:AlternateContent>
        <mc:Choice Requires="wps">
          <w:drawing>
            <wp:anchor distT="0" distB="0" distL="114935" distR="114935" simplePos="0" relativeHeight="251658242" behindDoc="0" locked="0" layoutInCell="1" allowOverlap="1" wp14:anchorId="61587CA5" wp14:editId="1AB2BF41">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3CDF991A" w14:textId="77777777" w:rsidR="009A0BB9" w:rsidRDefault="009A0BB9" w:rsidP="00856BEE">
                          <w:pPr>
                            <w:spacing w:line="360" w:lineRule="auto"/>
                            <w:jc w:val="center"/>
                          </w:pPr>
                          <w:r>
                            <w:rPr>
                              <w:sz w:val="12"/>
                              <w:szCs w:val="12"/>
                              <w:lang w:val="en-US"/>
                            </w:rPr>
                            <w:t>TCDF – SELIP/SELIC</w:t>
                          </w:r>
                        </w:p>
                        <w:p w14:paraId="690140BA" w14:textId="77777777" w:rsidR="009A0BB9" w:rsidRPr="008B4D4C" w:rsidRDefault="009A0BB9" w:rsidP="00856BEE">
                          <w:pPr>
                            <w:spacing w:after="100"/>
                          </w:pPr>
                          <w:r w:rsidRPr="008B4D4C">
                            <w:rPr>
                              <w:sz w:val="12"/>
                              <w:szCs w:val="12"/>
                              <w:lang w:val="en-US"/>
                            </w:rPr>
                            <w:t>Proc. 8685/2023-69</w:t>
                          </w:r>
                        </w:p>
                        <w:p w14:paraId="701D07F1" w14:textId="77777777" w:rsidR="009A0BB9" w:rsidRPr="008B4D4C" w:rsidRDefault="009A0BB9" w:rsidP="00856BEE">
                          <w:pPr>
                            <w:jc w:val="center"/>
                          </w:pPr>
                          <w:r w:rsidRPr="008B4D4C">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87CA5"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8242;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">
              <v:fill opacity="0"/>
              <v:textbox inset=",3.7pt,,0">
                <w:txbxContent>
                  <w:p w14:paraId="3CDF991A" w14:textId="77777777" w:rsidR="009A0BB9" w:rsidRDefault="009A0BB9" w:rsidP="00856BEE">
                    <w:pPr>
                      <w:spacing w:line="360" w:lineRule="auto"/>
                      <w:jc w:val="center"/>
                    </w:pPr>
                    <w:r>
                      <w:rPr>
                        <w:sz w:val="12"/>
                        <w:szCs w:val="12"/>
                        <w:lang w:val="en-US"/>
                      </w:rPr>
                      <w:t>TCDF – SELIP/SELIC</w:t>
                    </w:r>
                  </w:p>
                  <w:p w14:paraId="690140BA" w14:textId="77777777" w:rsidR="009A0BB9" w:rsidRPr="008B4D4C" w:rsidRDefault="009A0BB9" w:rsidP="00856BEE">
                    <w:pPr>
                      <w:spacing w:after="100"/>
                    </w:pPr>
                    <w:r w:rsidRPr="008B4D4C">
                      <w:rPr>
                        <w:sz w:val="12"/>
                        <w:szCs w:val="12"/>
                        <w:lang w:val="en-US"/>
                      </w:rPr>
                      <w:t>Proc. 8685/2023-69</w:t>
                    </w:r>
                  </w:p>
                  <w:p w14:paraId="701D07F1" w14:textId="77777777" w:rsidR="009A0BB9" w:rsidRPr="008B4D4C" w:rsidRDefault="009A0BB9" w:rsidP="00856BEE">
                    <w:pPr>
                      <w:jc w:val="center"/>
                    </w:pPr>
                    <w:r w:rsidRPr="008B4D4C">
                      <w:rPr>
                        <w:sz w:val="12"/>
                        <w:szCs w:val="12"/>
                        <w:lang w:val="en-US"/>
                      </w:rPr>
                      <w:t>Alessandra</w:t>
                    </w:r>
                  </w:p>
                </w:txbxContent>
              </v:textbox>
              <w10:wrap anchorx="margin"/>
            </v:shape>
          </w:pict>
        </mc:Fallback>
      </mc:AlternateContent>
    </w:r>
    <w:r w:rsidRPr="00856BEE">
      <w:rPr>
        <w:rFonts w:ascii="Arial" w:hAnsi="Arial" w:cs="Arial"/>
        <w:smallCaps/>
        <w:sz w:val="22"/>
        <w:szCs w:val="22"/>
      </w:rPr>
      <w:t xml:space="preserve">Tribunal </w:t>
    </w:r>
    <w:r>
      <w:rPr>
        <w:rFonts w:ascii="Arial" w:hAnsi="Arial" w:cs="Arial"/>
        <w:smallCaps/>
        <w:sz w:val="22"/>
        <w:szCs w:val="22"/>
      </w:rPr>
      <w:t>d</w:t>
    </w:r>
    <w:r w:rsidRPr="00856BEE">
      <w:rPr>
        <w:rFonts w:ascii="Arial" w:hAnsi="Arial" w:cs="Arial"/>
        <w:smallCaps/>
        <w:sz w:val="22"/>
        <w:szCs w:val="22"/>
      </w:rPr>
      <w:t xml:space="preserve">e Contas </w:t>
    </w:r>
    <w:r>
      <w:rPr>
        <w:rFonts w:ascii="Arial" w:hAnsi="Arial" w:cs="Arial"/>
        <w:smallCaps/>
        <w:sz w:val="22"/>
        <w:szCs w:val="22"/>
      </w:rPr>
      <w:t>d</w:t>
    </w:r>
    <w:r w:rsidRPr="00856BEE">
      <w:rPr>
        <w:rFonts w:ascii="Arial" w:hAnsi="Arial" w:cs="Arial"/>
        <w:smallCaps/>
        <w:sz w:val="22"/>
        <w:szCs w:val="22"/>
      </w:rPr>
      <w:t>o Distrito Federal</w:t>
    </w:r>
  </w:p>
  <w:p w14:paraId="24C6A9BB" w14:textId="77777777" w:rsidR="009A0BB9" w:rsidRPr="00856BEE" w:rsidRDefault="009A0BB9" w:rsidP="00856BEE">
    <w:pPr>
      <w:ind w:left="1418"/>
      <w:rPr>
        <w:rFonts w:ascii="Arial" w:hAnsi="Arial" w:cs="Arial"/>
        <w:smallCaps/>
        <w:sz w:val="22"/>
        <w:szCs w:val="22"/>
      </w:rPr>
    </w:pPr>
    <w:r w:rsidRPr="00856BEE">
      <w:rPr>
        <w:rFonts w:ascii="Arial" w:hAnsi="Arial" w:cs="Arial"/>
        <w:smallCaps/>
        <w:sz w:val="22"/>
        <w:szCs w:val="22"/>
      </w:rPr>
      <w:t xml:space="preserve">Secretaria </w:t>
    </w:r>
    <w:r>
      <w:rPr>
        <w:rFonts w:ascii="Arial" w:hAnsi="Arial" w:cs="Arial"/>
        <w:smallCaps/>
        <w:sz w:val="22"/>
        <w:szCs w:val="22"/>
      </w:rPr>
      <w:t>d</w:t>
    </w:r>
    <w:r w:rsidRPr="00856BEE">
      <w:rPr>
        <w:rFonts w:ascii="Arial" w:hAnsi="Arial" w:cs="Arial"/>
        <w:smallCaps/>
        <w:sz w:val="22"/>
        <w:szCs w:val="22"/>
      </w:rPr>
      <w:t xml:space="preserve">e Licitação, Material </w:t>
    </w:r>
    <w:r>
      <w:rPr>
        <w:rFonts w:ascii="Arial" w:hAnsi="Arial" w:cs="Arial"/>
        <w:smallCaps/>
        <w:sz w:val="22"/>
        <w:szCs w:val="22"/>
      </w:rPr>
      <w:t>e</w:t>
    </w:r>
    <w:r w:rsidRPr="00856BEE">
      <w:rPr>
        <w:rFonts w:ascii="Arial" w:hAnsi="Arial" w:cs="Arial"/>
        <w:smallCaps/>
        <w:sz w:val="22"/>
        <w:szCs w:val="22"/>
      </w:rPr>
      <w:t xml:space="preserve"> Patrimônio</w:t>
    </w:r>
  </w:p>
  <w:p w14:paraId="746A241A" w14:textId="77777777" w:rsidR="009A0BB9" w:rsidRPr="00856BEE" w:rsidRDefault="009A0BB9" w:rsidP="00856BEE">
    <w:pPr>
      <w:ind w:left="1418"/>
      <w:rPr>
        <w:rFonts w:ascii="Arial" w:hAnsi="Arial" w:cs="Arial"/>
        <w:sz w:val="22"/>
        <w:szCs w:val="22"/>
      </w:rPr>
    </w:pPr>
    <w:r w:rsidRPr="00856BEE">
      <w:rPr>
        <w:rFonts w:ascii="Arial" w:hAnsi="Arial" w:cs="Arial"/>
        <w:smallCaps/>
        <w:sz w:val="22"/>
        <w:szCs w:val="22"/>
      </w:rPr>
      <w:t xml:space="preserve">Serviço </w:t>
    </w:r>
    <w:r>
      <w:rPr>
        <w:rFonts w:ascii="Arial" w:hAnsi="Arial" w:cs="Arial"/>
        <w:smallCaps/>
        <w:sz w:val="22"/>
        <w:szCs w:val="22"/>
      </w:rPr>
      <w:t>d</w:t>
    </w:r>
    <w:r w:rsidRPr="00856BEE">
      <w:rPr>
        <w:rFonts w:ascii="Arial" w:hAnsi="Arial" w:cs="Arial"/>
        <w:smallCaps/>
        <w:sz w:val="22"/>
        <w:szCs w:val="22"/>
      </w:rPr>
      <w:t xml:space="preserve">e Licitação </w:t>
    </w:r>
    <w:r w:rsidRPr="00856BEE">
      <w:rPr>
        <w:rFonts w:ascii="Arial" w:hAnsi="Arial" w:cs="Arial"/>
        <w:sz w:val="22"/>
        <w:szCs w:val="22"/>
      </w:rPr>
      <w:t xml:space="preserve"> </w:t>
    </w:r>
  </w:p>
  <w:p w14:paraId="26F7E9FD" w14:textId="77777777" w:rsidR="009A0BB9" w:rsidRPr="00856BEE" w:rsidRDefault="009A0BB9">
    <w:pPr>
      <w:pStyle w:val="Cabealho"/>
      <w:ind w:left="1418"/>
      <w:rPr>
        <w:rFonts w:ascii="Arial" w:hAnsi="Arial" w:cs="Arial"/>
        <w:sz w:val="22"/>
        <w:szCs w:val="22"/>
      </w:rPr>
    </w:pPr>
    <w:r>
      <w:rPr>
        <w:noProof/>
      </w:rPr>
      <mc:AlternateContent>
        <mc:Choice Requires="wps">
          <w:drawing>
            <wp:anchor distT="0" distB="0" distL="114300" distR="114300" simplePos="0" relativeHeight="251658241" behindDoc="0" locked="0" layoutInCell="1" allowOverlap="1" wp14:anchorId="565FD703" wp14:editId="35C862FC">
              <wp:simplePos x="0" y="0"/>
              <wp:positionH relativeFrom="margin">
                <wp:align>right</wp:align>
              </wp:positionH>
              <wp:positionV relativeFrom="paragraph">
                <wp:posOffset>113030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B202540" w14:textId="488B654E" w:rsidR="009A0BB9" w:rsidRPr="004B5596" w:rsidRDefault="009A0BB9"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2F58A4">
                            <w:rPr>
                              <w:rFonts w:ascii="Arial" w:eastAsia="Calibri" w:hAnsi="Arial"/>
                              <w:noProof/>
                              <w:sz w:val="16"/>
                              <w:szCs w:val="16"/>
                            </w:rPr>
                            <w:instrText>178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2F58A4">
                            <w:rPr>
                              <w:rFonts w:ascii="Arial" w:eastAsia="Calibri" w:hAnsi="Arial"/>
                              <w:noProof/>
                              <w:sz w:val="16"/>
                              <w:szCs w:val="16"/>
                            </w:rPr>
                            <w:t>34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2F58A4" w:rsidRPr="002F58A4">
                              <w:rPr>
                                <w:rFonts w:ascii="Arial" w:eastAsia="Calibri" w:hAnsi="Arial"/>
                                <w:noProof/>
                                <w:sz w:val="16"/>
                                <w:szCs w:val="16"/>
                              </w:rPr>
                              <w:t>42</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5FD703" id="Caixa de Texto 2" o:spid="_x0000_s1027" type="#_x0000_t202" style="position:absolute;left:0;text-align:left;margin-left:28.6pt;margin-top:8.9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" stroked="f">
              <v:textbox style="mso-fit-shape-to-text:t">
                <w:txbxContent>
                  <w:p w14:paraId="0B202540" w14:textId="488B654E" w:rsidR="009A0BB9" w:rsidRPr="004B5596" w:rsidRDefault="009A0BB9"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2F58A4">
                      <w:rPr>
                        <w:rFonts w:ascii="Arial" w:eastAsia="Calibri" w:hAnsi="Arial"/>
                        <w:noProof/>
                        <w:sz w:val="16"/>
                        <w:szCs w:val="16"/>
                      </w:rPr>
                      <w:instrText>178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2F58A4">
                      <w:rPr>
                        <w:rFonts w:ascii="Arial" w:eastAsia="Calibri" w:hAnsi="Arial"/>
                        <w:noProof/>
                        <w:sz w:val="16"/>
                        <w:szCs w:val="16"/>
                      </w:rPr>
                      <w:t>34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2F58A4" w:rsidRPr="002F58A4">
                        <w:rPr>
                          <w:rFonts w:ascii="Arial" w:eastAsia="Calibri" w:hAnsi="Arial"/>
                          <w:noProof/>
                          <w:sz w:val="16"/>
                          <w:szCs w:val="16"/>
                        </w:rPr>
                        <w:t>42</w:t>
                      </w:r>
                    </w:fldSimple>
                  </w:p>
                </w:txbxContent>
              </v:textbox>
              <w10:wrap anchorx="margin"/>
            </v:shape>
          </w:pict>
        </mc:Fallback>
      </mc:AlternateContent>
    </w:r>
  </w:p>
  <w:p w14:paraId="6B41B594" w14:textId="77777777" w:rsidR="009A0BB9" w:rsidRDefault="009A0BB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17A737A"/>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EE511E"/>
    <w:lvl w:ilvl="0">
      <w:start w:val="1"/>
      <w:numFmt w:val="bullet"/>
      <w:pStyle w:val="Commarcadores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7BF4ADD2"/>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5"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6"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8" w15:restartNumberingAfterBreak="0">
    <w:nsid w:val="036B5E9B"/>
    <w:multiLevelType w:val="multilevel"/>
    <w:tmpl w:val="09C8ABC4"/>
    <w:lvl w:ilvl="0">
      <w:start w:val="1"/>
      <w:numFmt w:val="decimal"/>
      <w:pStyle w:val="TituloTR"/>
      <w:lvlText w:val="%1."/>
      <w:lvlJc w:val="left"/>
      <w:pPr>
        <w:ind w:left="2770" w:hanging="360"/>
      </w:pPr>
      <w:rPr>
        <w:rFonts w:hint="default"/>
        <w:color w:val="000000"/>
      </w:rPr>
    </w:lvl>
    <w:lvl w:ilvl="1">
      <w:start w:val="1"/>
      <w:numFmt w:val="decimal"/>
      <w:isLgl/>
      <w:lvlText w:val="%1.%2"/>
      <w:lvlJc w:val="left"/>
      <w:pPr>
        <w:ind w:left="1525" w:hanging="390"/>
      </w:pPr>
      <w:rPr>
        <w:rFonts w:hint="default"/>
        <w:b/>
      </w:rPr>
    </w:lvl>
    <w:lvl w:ilvl="2">
      <w:start w:val="1"/>
      <w:numFmt w:val="decimal"/>
      <w:isLgl/>
      <w:lvlText w:val="%1.%2.%3"/>
      <w:lvlJc w:val="left"/>
      <w:pPr>
        <w:ind w:left="1997" w:hanging="720"/>
      </w:pPr>
      <w:rPr>
        <w:rFonts w:hint="default"/>
        <w:b/>
        <w:sz w:val="22"/>
        <w:szCs w:val="22"/>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2"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4"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592A4F"/>
    <w:multiLevelType w:val="multilevel"/>
    <w:tmpl w:val="1E760E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9"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4832"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0"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5D600096"/>
    <w:multiLevelType w:val="multilevel"/>
    <w:tmpl w:val="4CEC4DE8"/>
    <w:lvl w:ilvl="0">
      <w:start w:val="1"/>
      <w:numFmt w:val="decimal"/>
      <w:lvlText w:val="%1."/>
      <w:lvlJc w:val="left"/>
      <w:pPr>
        <w:ind w:left="705" w:hanging="705"/>
      </w:pPr>
      <w:rPr>
        <w:rFonts w:hint="default"/>
      </w:rPr>
    </w:lvl>
    <w:lvl w:ilvl="1">
      <w:start w:val="1"/>
      <w:numFmt w:val="decimal"/>
      <w:lvlText w:val="%1.%2."/>
      <w:lvlJc w:val="left"/>
      <w:pPr>
        <w:ind w:left="720" w:hanging="720"/>
      </w:pPr>
      <w:rPr>
        <w:rFonts w:ascii="Arial" w:hAnsi="Arial" w:cs="Arial" w:hint="default"/>
        <w:b w:val="0"/>
        <w:color w:val="00B05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5743BE"/>
    <w:multiLevelType w:val="hybridMultilevel"/>
    <w:tmpl w:val="74EA8F98"/>
    <w:lvl w:ilvl="0" w:tplc="47B8C3C8">
      <w:start w:val="1"/>
      <w:numFmt w:val="decimal"/>
      <w:lvlText w:val="%1."/>
      <w:lvlJc w:val="left"/>
      <w:pPr>
        <w:ind w:left="1118"/>
      </w:pPr>
      <w:rPr>
        <w:rFonts w:ascii="Arial" w:eastAsia="Calibri" w:hAnsi="Arial" w:cs="Calibri"/>
        <w:b/>
        <w:bCs/>
        <w:i w:val="0"/>
        <w:iCs/>
        <w:strike w:val="0"/>
        <w:dstrike w:val="0"/>
        <w:color w:val="80808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26"/>
  </w:num>
  <w:num w:numId="4">
    <w:abstractNumId w:val="28"/>
  </w:num>
  <w:num w:numId="5">
    <w:abstractNumId w:val="6"/>
  </w:num>
  <w:num w:numId="6">
    <w:abstractNumId w:val="16"/>
  </w:num>
  <w:num w:numId="7">
    <w:abstractNumId w:val="10"/>
  </w:num>
  <w:num w:numId="8">
    <w:abstractNumId w:val="15"/>
  </w:num>
  <w:num w:numId="9">
    <w:abstractNumId w:val="19"/>
  </w:num>
  <w:num w:numId="10">
    <w:abstractNumId w:val="11"/>
  </w:num>
  <w:num w:numId="11">
    <w:abstractNumId w:val="12"/>
  </w:num>
  <w:num w:numId="12">
    <w:abstractNumId w:val="25"/>
  </w:num>
  <w:num w:numId="13">
    <w:abstractNumId w:val="34"/>
  </w:num>
  <w:num w:numId="14">
    <w:abstractNumId w:val="23"/>
  </w:num>
  <w:num w:numId="15">
    <w:abstractNumId w:val="27"/>
  </w:num>
  <w:num w:numId="16">
    <w:abstractNumId w:val="26"/>
  </w:num>
  <w:num w:numId="17">
    <w:abstractNumId w:val="35"/>
  </w:num>
  <w:num w:numId="18">
    <w:abstractNumId w:val="9"/>
  </w:num>
  <w:num w:numId="19">
    <w:abstractNumId w:val="17"/>
  </w:num>
  <w:num w:numId="20">
    <w:abstractNumId w:val="20"/>
  </w:num>
  <w:num w:numId="21">
    <w:abstractNumId w:val="30"/>
  </w:num>
  <w:num w:numId="22">
    <w:abstractNumId w:val="14"/>
  </w:num>
  <w:num w:numId="23">
    <w:abstractNumId w:val="29"/>
  </w:num>
  <w:num w:numId="24">
    <w:abstractNumId w:val="21"/>
  </w:num>
  <w:num w:numId="25">
    <w:abstractNumId w:val="24"/>
  </w:num>
  <w:num w:numId="26">
    <w:abstractNumId w:val="7"/>
  </w:num>
  <w:num w:numId="27">
    <w:abstractNumId w:val="13"/>
  </w:num>
  <w:num w:numId="28">
    <w:abstractNumId w:val="22"/>
  </w:num>
  <w:num w:numId="29">
    <w:abstractNumId w:val="4"/>
  </w:num>
  <w:num w:numId="30">
    <w:abstractNumId w:val="3"/>
  </w:num>
  <w:num w:numId="31">
    <w:abstractNumId w:val="2"/>
  </w:num>
  <w:num w:numId="32">
    <w:abstractNumId w:val="1"/>
  </w:num>
  <w:num w:numId="33">
    <w:abstractNumId w:val="0"/>
  </w:num>
  <w:num w:numId="34">
    <w:abstractNumId w:val="8"/>
  </w:num>
  <w:num w:numId="35">
    <w:abstractNumId w:val="18"/>
  </w:num>
  <w:num w:numId="36">
    <w:abstractNumId w:val="32"/>
  </w:num>
  <w:num w:numId="37">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D8"/>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07FB5"/>
    <w:rsid w:val="001130E0"/>
    <w:rsid w:val="0011356C"/>
    <w:rsid w:val="0012327D"/>
    <w:rsid w:val="0012680E"/>
    <w:rsid w:val="00130D78"/>
    <w:rsid w:val="00131765"/>
    <w:rsid w:val="00140963"/>
    <w:rsid w:val="00146EF9"/>
    <w:rsid w:val="001507AD"/>
    <w:rsid w:val="001606D8"/>
    <w:rsid w:val="00162214"/>
    <w:rsid w:val="00162352"/>
    <w:rsid w:val="001630B2"/>
    <w:rsid w:val="00165475"/>
    <w:rsid w:val="00167414"/>
    <w:rsid w:val="0017091D"/>
    <w:rsid w:val="00170A80"/>
    <w:rsid w:val="00171EF0"/>
    <w:rsid w:val="00175819"/>
    <w:rsid w:val="001759F4"/>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2BF3"/>
    <w:rsid w:val="0028345D"/>
    <w:rsid w:val="0028667D"/>
    <w:rsid w:val="00287F74"/>
    <w:rsid w:val="002917FB"/>
    <w:rsid w:val="00294074"/>
    <w:rsid w:val="0029407A"/>
    <w:rsid w:val="00296795"/>
    <w:rsid w:val="00297169"/>
    <w:rsid w:val="00297749"/>
    <w:rsid w:val="002A076E"/>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58A4"/>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2AB9"/>
    <w:rsid w:val="00334BA2"/>
    <w:rsid w:val="00337F96"/>
    <w:rsid w:val="00344882"/>
    <w:rsid w:val="00345B66"/>
    <w:rsid w:val="00346A96"/>
    <w:rsid w:val="003503D2"/>
    <w:rsid w:val="003505EB"/>
    <w:rsid w:val="003518B3"/>
    <w:rsid w:val="00351C88"/>
    <w:rsid w:val="00352F40"/>
    <w:rsid w:val="003538C8"/>
    <w:rsid w:val="00354606"/>
    <w:rsid w:val="0035470D"/>
    <w:rsid w:val="00355F2D"/>
    <w:rsid w:val="00355FFE"/>
    <w:rsid w:val="00356640"/>
    <w:rsid w:val="00363EF6"/>
    <w:rsid w:val="00365BBF"/>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D76D6"/>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60684"/>
    <w:rsid w:val="0046235B"/>
    <w:rsid w:val="00473A75"/>
    <w:rsid w:val="0047526A"/>
    <w:rsid w:val="0047535E"/>
    <w:rsid w:val="004769CE"/>
    <w:rsid w:val="00476A19"/>
    <w:rsid w:val="004804EB"/>
    <w:rsid w:val="00480B85"/>
    <w:rsid w:val="00480E54"/>
    <w:rsid w:val="00486A00"/>
    <w:rsid w:val="00487C36"/>
    <w:rsid w:val="0049011C"/>
    <w:rsid w:val="00492B6D"/>
    <w:rsid w:val="00495DCE"/>
    <w:rsid w:val="004A1F17"/>
    <w:rsid w:val="004C0C45"/>
    <w:rsid w:val="004C1F5B"/>
    <w:rsid w:val="004C3DD0"/>
    <w:rsid w:val="004C5255"/>
    <w:rsid w:val="004D03EC"/>
    <w:rsid w:val="004D05B0"/>
    <w:rsid w:val="004D0FF9"/>
    <w:rsid w:val="004D178C"/>
    <w:rsid w:val="004D262C"/>
    <w:rsid w:val="004D7BFD"/>
    <w:rsid w:val="004D7E00"/>
    <w:rsid w:val="004E1E59"/>
    <w:rsid w:val="004E4442"/>
    <w:rsid w:val="004E5502"/>
    <w:rsid w:val="004E757D"/>
    <w:rsid w:val="004F0D6F"/>
    <w:rsid w:val="004F2708"/>
    <w:rsid w:val="004F2827"/>
    <w:rsid w:val="004F3F67"/>
    <w:rsid w:val="005000D5"/>
    <w:rsid w:val="00500CCA"/>
    <w:rsid w:val="0050385A"/>
    <w:rsid w:val="00507955"/>
    <w:rsid w:val="00511E3A"/>
    <w:rsid w:val="00515240"/>
    <w:rsid w:val="00516780"/>
    <w:rsid w:val="005205D6"/>
    <w:rsid w:val="00520871"/>
    <w:rsid w:val="00521BB3"/>
    <w:rsid w:val="005222C7"/>
    <w:rsid w:val="00523DD2"/>
    <w:rsid w:val="00524549"/>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2530"/>
    <w:rsid w:val="00562829"/>
    <w:rsid w:val="00565D87"/>
    <w:rsid w:val="0057313F"/>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E3C"/>
    <w:rsid w:val="005B47CF"/>
    <w:rsid w:val="005B6FC7"/>
    <w:rsid w:val="005C4320"/>
    <w:rsid w:val="005D3FCA"/>
    <w:rsid w:val="005D5988"/>
    <w:rsid w:val="005D742C"/>
    <w:rsid w:val="005E1F29"/>
    <w:rsid w:val="005E39F1"/>
    <w:rsid w:val="005E43E2"/>
    <w:rsid w:val="005E5A83"/>
    <w:rsid w:val="005E6564"/>
    <w:rsid w:val="005F00B0"/>
    <w:rsid w:val="005F14E2"/>
    <w:rsid w:val="005F2C54"/>
    <w:rsid w:val="005F4150"/>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A4"/>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5F06"/>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876"/>
    <w:rsid w:val="006F5F0B"/>
    <w:rsid w:val="007013CD"/>
    <w:rsid w:val="00702507"/>
    <w:rsid w:val="007038C4"/>
    <w:rsid w:val="00706FB3"/>
    <w:rsid w:val="00707F73"/>
    <w:rsid w:val="0071197C"/>
    <w:rsid w:val="00711D03"/>
    <w:rsid w:val="007126EF"/>
    <w:rsid w:val="00716EFD"/>
    <w:rsid w:val="00720F4E"/>
    <w:rsid w:val="00721AE7"/>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2A44"/>
    <w:rsid w:val="007630B9"/>
    <w:rsid w:val="007635B4"/>
    <w:rsid w:val="007656AA"/>
    <w:rsid w:val="007664B1"/>
    <w:rsid w:val="0076720C"/>
    <w:rsid w:val="00771225"/>
    <w:rsid w:val="00773AE1"/>
    <w:rsid w:val="00774FB9"/>
    <w:rsid w:val="00775539"/>
    <w:rsid w:val="0077578E"/>
    <w:rsid w:val="00781366"/>
    <w:rsid w:val="007831E8"/>
    <w:rsid w:val="0078428D"/>
    <w:rsid w:val="0079180F"/>
    <w:rsid w:val="007919D7"/>
    <w:rsid w:val="00792B42"/>
    <w:rsid w:val="00797D2C"/>
    <w:rsid w:val="007A0516"/>
    <w:rsid w:val="007A17B9"/>
    <w:rsid w:val="007A5F84"/>
    <w:rsid w:val="007A6AB5"/>
    <w:rsid w:val="007A7653"/>
    <w:rsid w:val="007B1ECC"/>
    <w:rsid w:val="007B4DE2"/>
    <w:rsid w:val="007B6CB6"/>
    <w:rsid w:val="007C050E"/>
    <w:rsid w:val="007C07A8"/>
    <w:rsid w:val="007C223F"/>
    <w:rsid w:val="007C7052"/>
    <w:rsid w:val="007D3221"/>
    <w:rsid w:val="007D4B17"/>
    <w:rsid w:val="007D4C6C"/>
    <w:rsid w:val="007D70B1"/>
    <w:rsid w:val="007E0112"/>
    <w:rsid w:val="007E7F5A"/>
    <w:rsid w:val="007F0F26"/>
    <w:rsid w:val="007F1C4B"/>
    <w:rsid w:val="007F6161"/>
    <w:rsid w:val="0080159F"/>
    <w:rsid w:val="00801DBF"/>
    <w:rsid w:val="00802E84"/>
    <w:rsid w:val="00803869"/>
    <w:rsid w:val="00805578"/>
    <w:rsid w:val="00805ACD"/>
    <w:rsid w:val="00807FC3"/>
    <w:rsid w:val="00810CCB"/>
    <w:rsid w:val="00811345"/>
    <w:rsid w:val="0081230B"/>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56BEE"/>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AE9"/>
    <w:rsid w:val="00897BEE"/>
    <w:rsid w:val="008A01F6"/>
    <w:rsid w:val="008A34DF"/>
    <w:rsid w:val="008A49AF"/>
    <w:rsid w:val="008B2126"/>
    <w:rsid w:val="008B42E9"/>
    <w:rsid w:val="008B43E1"/>
    <w:rsid w:val="008B4D4C"/>
    <w:rsid w:val="008B5058"/>
    <w:rsid w:val="008B5BCF"/>
    <w:rsid w:val="008B63CC"/>
    <w:rsid w:val="008B7D18"/>
    <w:rsid w:val="008C36EB"/>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6661E"/>
    <w:rsid w:val="00971B0C"/>
    <w:rsid w:val="00974F0D"/>
    <w:rsid w:val="00976E5D"/>
    <w:rsid w:val="00981FE0"/>
    <w:rsid w:val="009820D2"/>
    <w:rsid w:val="00982C0C"/>
    <w:rsid w:val="009843E1"/>
    <w:rsid w:val="00985F8A"/>
    <w:rsid w:val="009874C1"/>
    <w:rsid w:val="00995FD4"/>
    <w:rsid w:val="00996C53"/>
    <w:rsid w:val="00996D16"/>
    <w:rsid w:val="009A0BB9"/>
    <w:rsid w:val="009A14F5"/>
    <w:rsid w:val="009A6238"/>
    <w:rsid w:val="009B1491"/>
    <w:rsid w:val="009B4C34"/>
    <w:rsid w:val="009B619E"/>
    <w:rsid w:val="009B6F98"/>
    <w:rsid w:val="009B7E7B"/>
    <w:rsid w:val="009C35F8"/>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750D"/>
    <w:rsid w:val="00A232D5"/>
    <w:rsid w:val="00A235BF"/>
    <w:rsid w:val="00A275FF"/>
    <w:rsid w:val="00A27AAA"/>
    <w:rsid w:val="00A27E4C"/>
    <w:rsid w:val="00A44EAA"/>
    <w:rsid w:val="00A454AF"/>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57F3"/>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B7397"/>
    <w:rsid w:val="00AC1EA7"/>
    <w:rsid w:val="00AC2339"/>
    <w:rsid w:val="00AC252F"/>
    <w:rsid w:val="00AC4042"/>
    <w:rsid w:val="00AC47AF"/>
    <w:rsid w:val="00AC5BD8"/>
    <w:rsid w:val="00AC7CA9"/>
    <w:rsid w:val="00AD01CB"/>
    <w:rsid w:val="00AD01D4"/>
    <w:rsid w:val="00AD1A6D"/>
    <w:rsid w:val="00AD20EE"/>
    <w:rsid w:val="00AD4DDC"/>
    <w:rsid w:val="00AD4E45"/>
    <w:rsid w:val="00AD6815"/>
    <w:rsid w:val="00AE2888"/>
    <w:rsid w:val="00AE42EE"/>
    <w:rsid w:val="00AE50F0"/>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07D1A"/>
    <w:rsid w:val="00C21212"/>
    <w:rsid w:val="00C21831"/>
    <w:rsid w:val="00C2332A"/>
    <w:rsid w:val="00C237EB"/>
    <w:rsid w:val="00C24DB3"/>
    <w:rsid w:val="00C32D78"/>
    <w:rsid w:val="00C33FB7"/>
    <w:rsid w:val="00C4777E"/>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84F25"/>
    <w:rsid w:val="00C86D97"/>
    <w:rsid w:val="00C9305A"/>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13EB"/>
    <w:rsid w:val="00CC1F57"/>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636E1"/>
    <w:rsid w:val="00D72202"/>
    <w:rsid w:val="00D724FA"/>
    <w:rsid w:val="00D75567"/>
    <w:rsid w:val="00D76654"/>
    <w:rsid w:val="00D80660"/>
    <w:rsid w:val="00D82599"/>
    <w:rsid w:val="00D86F28"/>
    <w:rsid w:val="00D87A63"/>
    <w:rsid w:val="00D87B3A"/>
    <w:rsid w:val="00D904AA"/>
    <w:rsid w:val="00D90E24"/>
    <w:rsid w:val="00D94AB6"/>
    <w:rsid w:val="00D95CF5"/>
    <w:rsid w:val="00D961AE"/>
    <w:rsid w:val="00D97F8A"/>
    <w:rsid w:val="00DA002F"/>
    <w:rsid w:val="00DA139C"/>
    <w:rsid w:val="00DA165A"/>
    <w:rsid w:val="00DA5417"/>
    <w:rsid w:val="00DA7042"/>
    <w:rsid w:val="00DB55A0"/>
    <w:rsid w:val="00DC099F"/>
    <w:rsid w:val="00DC0B19"/>
    <w:rsid w:val="00DC64C4"/>
    <w:rsid w:val="00DC7E52"/>
    <w:rsid w:val="00DC7E97"/>
    <w:rsid w:val="00DD4228"/>
    <w:rsid w:val="00DD5FDF"/>
    <w:rsid w:val="00DD7060"/>
    <w:rsid w:val="00DE37B6"/>
    <w:rsid w:val="00DE5F05"/>
    <w:rsid w:val="00DF0130"/>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36D6B"/>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F56"/>
    <w:rsid w:val="00EC03A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E6A"/>
    <w:rsid w:val="00F06277"/>
    <w:rsid w:val="00F10121"/>
    <w:rsid w:val="00F107EC"/>
    <w:rsid w:val="00F13D38"/>
    <w:rsid w:val="00F13FA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2CB2"/>
    <w:rsid w:val="00FC70DD"/>
    <w:rsid w:val="00FC7916"/>
    <w:rsid w:val="00FD29F9"/>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2410C"/>
  <w15:docId w15:val="{2AF768FC-19AC-40ED-A1EC-3656BE85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uiPriority w:val="99"/>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3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uiPriority w:val="99"/>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qFormat/>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uiPriority w:val="9"/>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unhideWhenUsed/>
    <w:qFormat/>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rsid w:val="006574B1"/>
    <w:rPr>
      <w:rFonts w:ascii="Calibri" w:hAnsi="Calibri"/>
    </w:rPr>
  </w:style>
  <w:style w:type="character" w:styleId="Refdenotaderodap">
    <w:name w:val="footnote reference"/>
    <w:uiPriority w:val="99"/>
    <w:unhideWhenUsed/>
    <w:qFormat/>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34"/>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styleId="Commarcadores">
    <w:name w:val="List Bullet"/>
    <w:basedOn w:val="Normal"/>
    <w:uiPriority w:val="99"/>
    <w:unhideWhenUsed/>
    <w:rsid w:val="007D4B17"/>
    <w:pPr>
      <w:numPr>
        <w:numId w:val="31"/>
      </w:numPr>
      <w:suppressAutoHyphens w:val="0"/>
      <w:spacing w:after="200" w:line="276" w:lineRule="auto"/>
      <w:contextualSpacing/>
    </w:pPr>
    <w:rPr>
      <w:rFonts w:asciiTheme="minorHAnsi" w:eastAsiaTheme="minorEastAsia" w:hAnsiTheme="minorHAnsi" w:cstheme="minorBidi"/>
      <w:sz w:val="22"/>
      <w:szCs w:val="22"/>
    </w:rPr>
  </w:style>
  <w:style w:type="paragraph" w:styleId="Lista2">
    <w:name w:val="List 2"/>
    <w:basedOn w:val="Normal"/>
    <w:uiPriority w:val="99"/>
    <w:unhideWhenUsed/>
    <w:rsid w:val="007D4B17"/>
    <w:pPr>
      <w:suppressAutoHyphens w:val="0"/>
      <w:spacing w:after="200" w:line="276" w:lineRule="auto"/>
      <w:ind w:left="566" w:hanging="283"/>
      <w:contextualSpacing/>
    </w:pPr>
    <w:rPr>
      <w:rFonts w:asciiTheme="minorHAnsi" w:eastAsiaTheme="minorEastAsia" w:hAnsiTheme="minorHAnsi" w:cstheme="minorBidi"/>
      <w:sz w:val="22"/>
      <w:szCs w:val="22"/>
    </w:rPr>
  </w:style>
  <w:style w:type="paragraph" w:styleId="Lista3">
    <w:name w:val="List 3"/>
    <w:basedOn w:val="Normal"/>
    <w:uiPriority w:val="99"/>
    <w:unhideWhenUsed/>
    <w:rsid w:val="007D4B17"/>
    <w:pPr>
      <w:suppressAutoHyphens w:val="0"/>
      <w:spacing w:after="200" w:line="276" w:lineRule="auto"/>
      <w:ind w:left="849" w:hanging="283"/>
      <w:contextualSpacing/>
    </w:pPr>
    <w:rPr>
      <w:rFonts w:asciiTheme="minorHAnsi" w:eastAsiaTheme="minorEastAsia" w:hAnsiTheme="minorHAnsi" w:cstheme="minorBidi"/>
      <w:sz w:val="22"/>
      <w:szCs w:val="22"/>
    </w:rPr>
  </w:style>
  <w:style w:type="paragraph" w:styleId="Lista4">
    <w:name w:val="List 4"/>
    <w:basedOn w:val="Normal"/>
    <w:uiPriority w:val="99"/>
    <w:unhideWhenUsed/>
    <w:rsid w:val="007D4B17"/>
    <w:pPr>
      <w:suppressAutoHyphens w:val="0"/>
      <w:spacing w:after="200" w:line="276" w:lineRule="auto"/>
      <w:ind w:left="1132" w:hanging="283"/>
      <w:contextualSpacing/>
    </w:pPr>
    <w:rPr>
      <w:rFonts w:asciiTheme="minorHAnsi" w:eastAsiaTheme="minorEastAsia" w:hAnsiTheme="minorHAnsi" w:cstheme="minorBidi"/>
      <w:sz w:val="22"/>
      <w:szCs w:val="22"/>
    </w:rPr>
  </w:style>
  <w:style w:type="paragraph" w:styleId="Lista5">
    <w:name w:val="List 5"/>
    <w:basedOn w:val="Normal"/>
    <w:uiPriority w:val="99"/>
    <w:unhideWhenUsed/>
    <w:rsid w:val="007D4B17"/>
    <w:pPr>
      <w:suppressAutoHyphens w:val="0"/>
      <w:spacing w:after="200" w:line="276" w:lineRule="auto"/>
      <w:ind w:left="1415" w:hanging="283"/>
      <w:contextualSpacing/>
    </w:pPr>
    <w:rPr>
      <w:rFonts w:asciiTheme="minorHAnsi" w:eastAsiaTheme="minorEastAsia" w:hAnsiTheme="minorHAnsi" w:cstheme="minorBidi"/>
      <w:sz w:val="22"/>
      <w:szCs w:val="22"/>
    </w:rPr>
  </w:style>
  <w:style w:type="paragraph" w:styleId="Commarcadores4">
    <w:name w:val="List Bullet 4"/>
    <w:basedOn w:val="Normal"/>
    <w:uiPriority w:val="99"/>
    <w:unhideWhenUsed/>
    <w:rsid w:val="007D4B17"/>
    <w:pPr>
      <w:numPr>
        <w:numId w:val="32"/>
      </w:numPr>
      <w:suppressAutoHyphens w:val="0"/>
      <w:spacing w:after="200" w:line="276" w:lineRule="auto"/>
      <w:contextualSpacing/>
    </w:pPr>
    <w:rPr>
      <w:rFonts w:asciiTheme="minorHAnsi" w:eastAsiaTheme="minorEastAsia" w:hAnsiTheme="minorHAnsi" w:cstheme="minorBidi"/>
      <w:sz w:val="22"/>
      <w:szCs w:val="22"/>
    </w:rPr>
  </w:style>
  <w:style w:type="paragraph" w:styleId="Commarcadores5">
    <w:name w:val="List Bullet 5"/>
    <w:basedOn w:val="Normal"/>
    <w:uiPriority w:val="99"/>
    <w:unhideWhenUsed/>
    <w:rsid w:val="007D4B17"/>
    <w:pPr>
      <w:numPr>
        <w:numId w:val="33"/>
      </w:numPr>
      <w:suppressAutoHyphens w:val="0"/>
      <w:spacing w:after="200" w:line="276" w:lineRule="auto"/>
      <w:contextualSpacing/>
    </w:pPr>
    <w:rPr>
      <w:rFonts w:asciiTheme="minorHAnsi" w:eastAsiaTheme="minorEastAsia" w:hAnsiTheme="minorHAnsi" w:cstheme="minorBidi"/>
      <w:sz w:val="22"/>
      <w:szCs w:val="22"/>
    </w:rPr>
  </w:style>
  <w:style w:type="paragraph" w:styleId="Primeirorecuodecorpodetexto2">
    <w:name w:val="Body Text First Indent 2"/>
    <w:basedOn w:val="Recuodecorpodetexto"/>
    <w:link w:val="Primeirorecuodecorpodetexto2Char"/>
    <w:uiPriority w:val="99"/>
    <w:unhideWhenUsed/>
    <w:rsid w:val="007D4B17"/>
    <w:pPr>
      <w:suppressAutoHyphens w:val="0"/>
      <w:spacing w:after="200" w:line="276" w:lineRule="auto"/>
      <w:ind w:left="360" w:firstLine="360"/>
      <w:jc w:val="left"/>
    </w:pPr>
    <w:rPr>
      <w:rFonts w:asciiTheme="minorHAnsi" w:eastAsiaTheme="minorEastAsia" w:hAnsiTheme="minorHAnsi" w:cstheme="minorBidi"/>
      <w:szCs w:val="22"/>
    </w:rPr>
  </w:style>
  <w:style w:type="character" w:customStyle="1" w:styleId="Primeirorecuodecorpodetexto2Char">
    <w:name w:val="Primeiro recuo de corpo de texto 2 Char"/>
    <w:basedOn w:val="RecuodecorpodetextoChar"/>
    <w:link w:val="Primeirorecuodecorpodetexto2"/>
    <w:uiPriority w:val="99"/>
    <w:rsid w:val="007D4B17"/>
    <w:rPr>
      <w:rFonts w:asciiTheme="minorHAnsi" w:eastAsiaTheme="minorEastAsia" w:hAnsiTheme="minorHAnsi" w:cstheme="minorBidi"/>
      <w:sz w:val="22"/>
      <w:szCs w:val="22"/>
    </w:rPr>
  </w:style>
  <w:style w:type="character" w:styleId="TextodoEspaoReservado">
    <w:name w:val="Placeholder Text"/>
    <w:basedOn w:val="Fontepargpadro"/>
    <w:uiPriority w:val="99"/>
    <w:semiHidden/>
    <w:rsid w:val="007D4B17"/>
    <w:rPr>
      <w:color w:val="808080"/>
    </w:rPr>
  </w:style>
  <w:style w:type="paragraph" w:customStyle="1" w:styleId="Default">
    <w:name w:val="Default"/>
    <w:rsid w:val="007D4B17"/>
    <w:pPr>
      <w:autoSpaceDE w:val="0"/>
      <w:autoSpaceDN w:val="0"/>
      <w:adjustRightInd w:val="0"/>
    </w:pPr>
    <w:rPr>
      <w:rFonts w:ascii="Arial" w:hAnsi="Arial" w:cs="Arial"/>
      <w:color w:val="000000"/>
      <w:sz w:val="24"/>
      <w:szCs w:val="24"/>
    </w:rPr>
  </w:style>
  <w:style w:type="character" w:styleId="Forte">
    <w:name w:val="Strong"/>
    <w:basedOn w:val="Fontepargpadro"/>
    <w:qFormat/>
    <w:rsid w:val="007D4B17"/>
    <w:rPr>
      <w:b/>
      <w:bCs/>
    </w:rPr>
  </w:style>
  <w:style w:type="paragraph" w:customStyle="1" w:styleId="TituloTR">
    <w:name w:val="Titulo TR"/>
    <w:basedOn w:val="Ttulo2"/>
    <w:link w:val="TituloTRChar"/>
    <w:autoRedefine/>
    <w:qFormat/>
    <w:rsid w:val="007D4B17"/>
    <w:pPr>
      <w:numPr>
        <w:ilvl w:val="0"/>
        <w:numId w:val="34"/>
      </w:numPr>
      <w:shd w:val="clear" w:color="auto" w:fill="A6A6A6"/>
      <w:suppressAutoHyphens w:val="0"/>
      <w:spacing w:before="60" w:after="60" w:line="280" w:lineRule="atLeast"/>
      <w:ind w:right="255" w:hanging="2770"/>
      <w:jc w:val="both"/>
    </w:pPr>
    <w:rPr>
      <w:rFonts w:ascii="Arial" w:hAnsi="Arial" w:cs="Arial"/>
      <w:b/>
      <w:bCs/>
      <w:iCs/>
      <w:szCs w:val="22"/>
    </w:rPr>
  </w:style>
  <w:style w:type="paragraph" w:customStyle="1" w:styleId="Standard">
    <w:name w:val="Standard"/>
    <w:rsid w:val="007D4B17"/>
    <w:pPr>
      <w:widowControl w:val="0"/>
      <w:suppressAutoHyphens/>
      <w:autoSpaceDN w:val="0"/>
    </w:pPr>
    <w:rPr>
      <w:rFonts w:eastAsia="Arial Unicode MS" w:cs="Tahoma"/>
      <w:kern w:val="3"/>
      <w:sz w:val="24"/>
      <w:szCs w:val="24"/>
    </w:rPr>
  </w:style>
  <w:style w:type="character" w:customStyle="1" w:styleId="WW8Num55z0">
    <w:name w:val="WW8Num55z0"/>
    <w:rsid w:val="007D4B17"/>
    <w:rPr>
      <w:rFonts w:ascii="Arial" w:hAnsi="Arial"/>
      <w:b w:val="0"/>
      <w:i w:val="0"/>
      <w:sz w:val="20"/>
      <w:u w:val="none"/>
    </w:rPr>
  </w:style>
  <w:style w:type="paragraph" w:styleId="Corpodetexto3">
    <w:name w:val="Body Text 3"/>
    <w:basedOn w:val="Normal"/>
    <w:link w:val="Corpodetexto3Char"/>
    <w:uiPriority w:val="99"/>
    <w:semiHidden/>
    <w:unhideWhenUsed/>
    <w:rsid w:val="007D4B17"/>
    <w:pPr>
      <w:spacing w:after="120"/>
    </w:pPr>
    <w:rPr>
      <w:sz w:val="16"/>
      <w:szCs w:val="16"/>
    </w:rPr>
  </w:style>
  <w:style w:type="character" w:customStyle="1" w:styleId="Corpodetexto3Char">
    <w:name w:val="Corpo de texto 3 Char"/>
    <w:basedOn w:val="Fontepargpadro"/>
    <w:link w:val="Corpodetexto3"/>
    <w:uiPriority w:val="99"/>
    <w:semiHidden/>
    <w:rsid w:val="007D4B17"/>
    <w:rPr>
      <w:sz w:val="16"/>
      <w:szCs w:val="16"/>
    </w:rPr>
  </w:style>
  <w:style w:type="character" w:customStyle="1" w:styleId="TituloTRChar">
    <w:name w:val="Titulo TR Char"/>
    <w:link w:val="TituloTR"/>
    <w:qFormat/>
    <w:rsid w:val="007D4B17"/>
    <w:rPr>
      <w:rFonts w:ascii="Arial" w:hAnsi="Arial" w:cs="Arial"/>
      <w:b/>
      <w:bCs/>
      <w:iCs/>
      <w:sz w:val="24"/>
      <w:szCs w:val="22"/>
      <w:shd w:val="clear" w:color="auto" w:fill="A6A6A6"/>
    </w:rPr>
  </w:style>
  <w:style w:type="character" w:customStyle="1" w:styleId="WW8Num47z0">
    <w:name w:val="WW8Num47z0"/>
    <w:rsid w:val="007D4B17"/>
    <w:rPr>
      <w:rFonts w:ascii="Symbol" w:hAnsi="Symbol"/>
    </w:rPr>
  </w:style>
  <w:style w:type="character" w:customStyle="1" w:styleId="MenoPendente2">
    <w:name w:val="Menção Pendente2"/>
    <w:basedOn w:val="Fontepargpadro"/>
    <w:uiPriority w:val="99"/>
    <w:semiHidden/>
    <w:unhideWhenUsed/>
    <w:rsid w:val="007D4B17"/>
    <w:rPr>
      <w:color w:val="605E5C"/>
      <w:shd w:val="clear" w:color="auto" w:fill="E1DFDD"/>
    </w:rPr>
  </w:style>
  <w:style w:type="character" w:customStyle="1" w:styleId="ui-provider">
    <w:name w:val="ui-provider"/>
    <w:basedOn w:val="Fontepargpadro"/>
    <w:rsid w:val="007D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seproj.gab@tc.df.gov.b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image" Target="media/image4.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png"/><Relationship Id="rId32" Type="http://schemas.openxmlformats.org/officeDocument/2006/relationships/image" Target="media/image11.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lanalto.gov.br/ccivil_03/leis/l8213cons.htm" TargetMode="External"/><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image" Target="media/image9.wmf"/><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soal\Tribunal%20de%20Contas%20do%20Distrito%20Federal\SELIC%20SPC%20-%20General\compras\Contrata&#231;&#227;o%20Direta%20-%20Dispensa%20e%20Inexigibilidade\000%20-%20Modelo%20Edital%20DISPENSA%20Eletr&#244;nica%20CO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2.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3.xml><?xml version="1.0" encoding="utf-8"?>
<ds:datastoreItem xmlns:ds="http://schemas.openxmlformats.org/officeDocument/2006/customXml" ds:itemID="{16C67510-7D43-4D5D-B1D3-B22DEB40E2D4}"/>
</file>

<file path=customXml/itemProps4.xml><?xml version="1.0" encoding="utf-8"?>
<ds:datastoreItem xmlns:ds="http://schemas.openxmlformats.org/officeDocument/2006/customXml" ds:itemID="{A5FC2F93-A882-4E6F-82DF-7BA4094B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COM CONTRATO - 14-08-2023</Template>
  <TotalTime>309</TotalTime>
  <Pages>42</Pages>
  <Words>10648</Words>
  <Characters>57503</Characters>
  <Application>Microsoft Office Word</Application>
  <DocSecurity>0</DocSecurity>
  <Lines>479</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68015</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Pessoal</dc:creator>
  <cp:lastModifiedBy>Pessoal</cp:lastModifiedBy>
  <cp:revision>14</cp:revision>
  <cp:lastPrinted>2024-01-10T19:10:00Z</cp:lastPrinted>
  <dcterms:created xsi:type="dcterms:W3CDTF">2023-09-25T17:58:00Z</dcterms:created>
  <dcterms:modified xsi:type="dcterms:W3CDTF">2024-01-30T22:01:00Z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